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063314" w:rsidRDefault="00B31178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063314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r w:rsidR="00063314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950C03">
              <w:rPr>
                <w:rFonts w:ascii="Times New Roman" w:hAnsi="Times New Roman"/>
                <w:b/>
                <w:sz w:val="24"/>
                <w:szCs w:val="24"/>
              </w:rPr>
              <w:t>Al Islam 1</w:t>
            </w:r>
            <w:r w:rsidR="00AA096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57BF0">
              <w:rPr>
                <w:rFonts w:ascii="Times New Roman" w:hAnsi="Times New Roman"/>
                <w:b/>
                <w:sz w:val="24"/>
                <w:szCs w:val="24"/>
              </w:rPr>
              <w:t xml:space="preserve">UMRI </w:t>
            </w:r>
            <w:r w:rsidR="00AA096D">
              <w:rPr>
                <w:rFonts w:ascii="Times New Roman" w:hAnsi="Times New Roman"/>
                <w:b/>
                <w:sz w:val="24"/>
                <w:szCs w:val="24"/>
              </w:rPr>
              <w:t>1101)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r w:rsidR="00AA096D">
              <w:rPr>
                <w:rFonts w:ascii="Times New Roman" w:hAnsi="Times New Roman"/>
                <w:b/>
                <w:sz w:val="24"/>
                <w:szCs w:val="24"/>
              </w:rPr>
              <w:t>Baidarus, S.Ag. M.Ag.</w:t>
            </w:r>
          </w:p>
        </w:tc>
      </w:tr>
    </w:tbl>
    <w:p w:rsidR="0002382F" w:rsidRDefault="0002382F" w:rsidP="003A3669">
      <w:pPr>
        <w:rPr>
          <w:rFonts w:ascii="Times New Roman" w:hAnsi="Times New Roman"/>
          <w:b/>
          <w:sz w:val="24"/>
          <w:szCs w:val="24"/>
          <w:lang w:val="id-ID"/>
        </w:rPr>
      </w:pPr>
      <w:bookmarkStart w:id="2" w:name="_GoBack"/>
      <w:bookmarkEnd w:id="2"/>
    </w:p>
    <w:tbl>
      <w:tblPr>
        <w:tblStyle w:val="TableGrid"/>
        <w:tblW w:w="15593" w:type="dxa"/>
        <w:tblInd w:w="108" w:type="dxa"/>
        <w:tblLook w:val="04A0"/>
      </w:tblPr>
      <w:tblGrid>
        <w:gridCol w:w="1534"/>
        <w:gridCol w:w="4033"/>
        <w:gridCol w:w="1917"/>
        <w:gridCol w:w="3120"/>
        <w:gridCol w:w="1656"/>
        <w:gridCol w:w="1656"/>
        <w:gridCol w:w="1677"/>
      </w:tblGrid>
      <w:tr w:rsidR="00B31178" w:rsidRPr="003B2839" w:rsidTr="001C3F6C">
        <w:trPr>
          <w:trHeight w:val="144"/>
        </w:trPr>
        <w:tc>
          <w:tcPr>
            <w:tcW w:w="1534" w:type="dxa"/>
            <w:vAlign w:val="center"/>
          </w:tcPr>
          <w:p w:rsidR="00B31178" w:rsidRPr="003B2839" w:rsidRDefault="00B31178" w:rsidP="001C3F6C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Pertemuan ke</w:t>
            </w:r>
          </w:p>
        </w:tc>
        <w:tc>
          <w:tcPr>
            <w:tcW w:w="4033" w:type="dxa"/>
            <w:vAlign w:val="center"/>
          </w:tcPr>
          <w:p w:rsidR="00B31178" w:rsidRPr="003B2839" w:rsidRDefault="00B31178" w:rsidP="001C3F6C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Tujuan Instruksional Khusus</w:t>
            </w:r>
          </w:p>
        </w:tc>
        <w:tc>
          <w:tcPr>
            <w:tcW w:w="1917" w:type="dxa"/>
            <w:vAlign w:val="center"/>
          </w:tcPr>
          <w:p w:rsidR="00B31178" w:rsidRPr="003B2839" w:rsidRDefault="00B31178" w:rsidP="001C3F6C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Pokok Bahasan</w:t>
            </w:r>
          </w:p>
        </w:tc>
        <w:tc>
          <w:tcPr>
            <w:tcW w:w="3120" w:type="dxa"/>
            <w:vAlign w:val="center"/>
          </w:tcPr>
          <w:p w:rsidR="00B31178" w:rsidRPr="003B2839" w:rsidRDefault="00B31178" w:rsidP="001C3F6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Sub Pokok Bahasan</w:t>
            </w:r>
          </w:p>
        </w:tc>
        <w:tc>
          <w:tcPr>
            <w:tcW w:w="1656" w:type="dxa"/>
            <w:vAlign w:val="center"/>
          </w:tcPr>
          <w:p w:rsidR="00B31178" w:rsidRPr="003B2839" w:rsidRDefault="00B31178" w:rsidP="001C3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>Teknik Pembelajaran</w:t>
            </w:r>
          </w:p>
        </w:tc>
        <w:tc>
          <w:tcPr>
            <w:tcW w:w="1656" w:type="dxa"/>
            <w:vAlign w:val="center"/>
          </w:tcPr>
          <w:p w:rsidR="00B31178" w:rsidRPr="003B2839" w:rsidRDefault="00B31178" w:rsidP="001C3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>Media</w:t>
            </w:r>
          </w:p>
          <w:p w:rsidR="00B31178" w:rsidRPr="003B2839" w:rsidRDefault="00B31178" w:rsidP="001C3F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1677" w:type="dxa"/>
            <w:vAlign w:val="center"/>
          </w:tcPr>
          <w:p w:rsidR="00B31178" w:rsidRPr="003B2839" w:rsidRDefault="00B31178" w:rsidP="001C3F6C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B31178" w:rsidRPr="003B2839" w:rsidTr="001C3F6C">
        <w:trPr>
          <w:trHeight w:val="144"/>
        </w:trPr>
        <w:tc>
          <w:tcPr>
            <w:tcW w:w="1534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033" w:type="dxa"/>
          </w:tcPr>
          <w:p w:rsidR="00B31178" w:rsidRPr="00B31178" w:rsidRDefault="00B31178" w:rsidP="00B31178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Menjelaskan Kontrak perkuliahan</w:t>
            </w:r>
          </w:p>
          <w:p w:rsidR="00B31178" w:rsidRPr="00B31178" w:rsidRDefault="00B31178" w:rsidP="00B31178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Menjelaskan tujuan perkuliahan</w:t>
            </w:r>
          </w:p>
          <w:p w:rsidR="00B31178" w:rsidRPr="00B31178" w:rsidRDefault="00B31178" w:rsidP="00B31178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Menjelaskan ruang lingkup materi perkuliahan</w:t>
            </w:r>
          </w:p>
          <w:p w:rsidR="00B31178" w:rsidRPr="00B31178" w:rsidRDefault="00B31178" w:rsidP="00B31178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dan menjabarkan </w:t>
            </w:r>
            <w:r w:rsidRPr="00B31178">
              <w:rPr>
                <w:rFonts w:ascii="Times New Roman" w:hAnsi="Times New Roman"/>
                <w:sz w:val="24"/>
                <w:szCs w:val="24"/>
              </w:rPr>
              <w:t>sistem perkuliahan dan evaluasi</w:t>
            </w:r>
          </w:p>
        </w:tc>
        <w:tc>
          <w:tcPr>
            <w:tcW w:w="1917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Pendahuluan </w:t>
            </w:r>
          </w:p>
        </w:tc>
        <w:tc>
          <w:tcPr>
            <w:tcW w:w="3120" w:type="dxa"/>
          </w:tcPr>
          <w:p w:rsidR="00B31178" w:rsidRPr="00B31178" w:rsidRDefault="00B31178" w:rsidP="001C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Kontrak perkuliahan, tujuan perkuliahan, ruang lingkup materi perkuliahan, sistem perkuliahan dan evaluasi</w:t>
            </w:r>
          </w:p>
        </w:tc>
        <w:tc>
          <w:tcPr>
            <w:tcW w:w="1656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31178" w:rsidRPr="0000127D" w:rsidRDefault="00B31178" w:rsidP="001C3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i/>
                <w:sz w:val="28"/>
                <w:szCs w:val="28"/>
              </w:rPr>
              <w:t>Hand out</w:t>
            </w:r>
            <w:r w:rsidRPr="0000127D">
              <w:rPr>
                <w:rFonts w:ascii="Times New Roman" w:hAnsi="Times New Roman"/>
                <w:sz w:val="28"/>
                <w:szCs w:val="28"/>
              </w:rPr>
              <w:t>, silabus dan bahan ajar</w:t>
            </w:r>
          </w:p>
        </w:tc>
      </w:tr>
      <w:tr w:rsidR="00B31178" w:rsidRPr="003B2839" w:rsidTr="001C3F6C">
        <w:trPr>
          <w:trHeight w:val="144"/>
        </w:trPr>
        <w:tc>
          <w:tcPr>
            <w:tcW w:w="1534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033" w:type="dxa"/>
          </w:tcPr>
          <w:p w:rsidR="00B31178" w:rsidRPr="00B21896" w:rsidRDefault="00B31178" w:rsidP="00B31178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="00B21896" w:rsidRPr="00B21896">
              <w:rPr>
                <w:rFonts w:ascii="Times New Roman" w:hAnsi="Times New Roman"/>
                <w:sz w:val="24"/>
                <w:szCs w:val="24"/>
              </w:rPr>
              <w:t>pengertian, Tujuan, Fungsi Islam</w:t>
            </w:r>
          </w:p>
          <w:p w:rsidR="00B31178" w:rsidRPr="00B21896" w:rsidRDefault="00B31178" w:rsidP="00B31178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B21896" w:rsidRPr="00B21896">
              <w:rPr>
                <w:rFonts w:ascii="Times New Roman" w:hAnsi="Times New Roman"/>
                <w:sz w:val="24"/>
                <w:szCs w:val="24"/>
              </w:rPr>
              <w:t>Sumber Ajaran Islam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Menjelaskan partikel gelombang.</w:t>
            </w:r>
          </w:p>
          <w:p w:rsidR="00B21896" w:rsidRPr="00B21896" w:rsidRDefault="00B31178" w:rsidP="00B21896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Menjelaskan </w:t>
            </w:r>
            <w:r w:rsidR="00B21896" w:rsidRPr="00B21896">
              <w:rPr>
                <w:rFonts w:ascii="Times New Roman" w:hAnsi="Times New Roman"/>
                <w:sz w:val="24"/>
                <w:szCs w:val="24"/>
              </w:rPr>
              <w:t>Ruang Lingkup Ajaran Islam (Tuhan, manusia, alam, penciptaan dan keselamatan)</w:t>
            </w:r>
          </w:p>
          <w:p w:rsidR="00B31178" w:rsidRPr="00B21896" w:rsidRDefault="00B31178" w:rsidP="00B21896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 xml:space="preserve">Menjelaskan </w:t>
            </w:r>
            <w:r w:rsidR="00B21896" w:rsidRPr="00B21896">
              <w:rPr>
                <w:rFonts w:ascii="Times New Roman" w:hAnsi="Times New Roman"/>
                <w:sz w:val="24"/>
                <w:szCs w:val="24"/>
              </w:rPr>
              <w:t>Karakteristik Ajaran Islam</w:t>
            </w:r>
          </w:p>
        </w:tc>
        <w:tc>
          <w:tcPr>
            <w:tcW w:w="1917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Islam sebagai </w:t>
            </w:r>
            <w:r w:rsidRPr="0000127D">
              <w:rPr>
                <w:rFonts w:ascii="Times New Roman" w:hAnsi="Times New Roman"/>
                <w:i/>
                <w:sz w:val="28"/>
                <w:szCs w:val="28"/>
              </w:rPr>
              <w:t>way of life</w:t>
            </w:r>
          </w:p>
        </w:tc>
        <w:tc>
          <w:tcPr>
            <w:tcW w:w="3120" w:type="dxa"/>
          </w:tcPr>
          <w:p w:rsidR="00B31178" w:rsidRPr="00B21896" w:rsidRDefault="00B21896" w:rsidP="001C3F6C">
            <w:pPr>
              <w:pStyle w:val="BodyText"/>
              <w:rPr>
                <w:b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Penge</w:t>
            </w:r>
            <w:r>
              <w:rPr>
                <w:rFonts w:ascii="Times New Roman" w:hAnsi="Times New Roman"/>
                <w:sz w:val="24"/>
                <w:szCs w:val="24"/>
              </w:rPr>
              <w:t>rtian, Tujuan, Fungsi Islam; Sumber Ajaran Islam;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 xml:space="preserve"> Ruang Lingkup Ajaran Islam (Tuhan, manusia, alam,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penciptaan dan keselamatan);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lastRenderedPageBreak/>
              <w:t>Karakteristik Ajaran Islam</w:t>
            </w:r>
          </w:p>
        </w:tc>
        <w:tc>
          <w:tcPr>
            <w:tcW w:w="1656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Dosen :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2. Diskusi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1. Papan tulis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31178" w:rsidRPr="0000127D" w:rsidRDefault="00B31178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Al-Qardhawi, 1996: 39-289; Madjid, </w:t>
            </w:r>
            <w:r w:rsidRPr="0000127D">
              <w:rPr>
                <w:rFonts w:ascii="Times New Roman" w:hAnsi="Times New Roman"/>
                <w:sz w:val="28"/>
                <w:szCs w:val="28"/>
              </w:rPr>
              <w:lastRenderedPageBreak/>
              <w:t>1996: 41-74; Musa, 1998: 14-44; Al-Qur’an; internet; LCD</w:t>
            </w:r>
          </w:p>
        </w:tc>
      </w:tr>
      <w:tr w:rsidR="00B21896" w:rsidRPr="003B2839" w:rsidTr="001C3F6C">
        <w:trPr>
          <w:trHeight w:val="144"/>
        </w:trPr>
        <w:tc>
          <w:tcPr>
            <w:tcW w:w="1534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3" w:type="dxa"/>
          </w:tcPr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311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31178">
              <w:rPr>
                <w:rFonts w:ascii="Times New Roman" w:hAnsi="Times New Roman"/>
                <w:sz w:val="24"/>
                <w:szCs w:val="24"/>
              </w:rPr>
              <w:t>Kajian tentang hakekat manusia</w:t>
            </w:r>
            <w:r w:rsidRPr="00B31178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Menjelaskan Asal usul kejadian manusia</w:t>
            </w:r>
          </w:p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Menjelaskan partikel gelombang.</w:t>
            </w:r>
          </w:p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311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31178">
              <w:rPr>
                <w:rFonts w:ascii="Times New Roman" w:hAnsi="Times New Roman"/>
                <w:sz w:val="24"/>
                <w:szCs w:val="24"/>
              </w:rPr>
              <w:t>Potensi-potensi manusia;</w:t>
            </w:r>
          </w:p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>Menjabarkan Sifat-sifat manusia;.</w:t>
            </w:r>
          </w:p>
          <w:p w:rsidR="00B21896" w:rsidRPr="00B31178" w:rsidRDefault="00B21896" w:rsidP="00B21896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B31178">
              <w:rPr>
                <w:rFonts w:ascii="Times New Roman" w:hAnsi="Times New Roman"/>
                <w:sz w:val="24"/>
                <w:szCs w:val="24"/>
              </w:rPr>
              <w:t xml:space="preserve">Menjelaskan Kelebihannya atas makhluk lain </w:t>
            </w:r>
          </w:p>
        </w:tc>
        <w:tc>
          <w:tcPr>
            <w:tcW w:w="1917" w:type="dxa"/>
          </w:tcPr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Hakekat manusia dalam pandangan Islam</w:t>
            </w:r>
          </w:p>
        </w:tc>
        <w:tc>
          <w:tcPr>
            <w:tcW w:w="3120" w:type="dxa"/>
          </w:tcPr>
          <w:p w:rsidR="00B21896" w:rsidRPr="00B21896" w:rsidRDefault="00B21896" w:rsidP="001C3F6C">
            <w:pPr>
              <w:pStyle w:val="BodyText"/>
              <w:rPr>
                <w:b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Kaj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ian tentang hakekat manusia; Asal usul kejadian manusia; Potensi-potensi manusia; Kelemahan-kelemahan manusia; Sifat-sifat manusia;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 xml:space="preserve"> Kelebihannya atas makhluk lain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21896" w:rsidRPr="0000127D" w:rsidRDefault="00B21896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Shihab, 2003: 277-295; madjid, 1996: 1-37; Anis: 1993; Al-Qur’an; Internet; LCD</w:t>
            </w:r>
          </w:p>
        </w:tc>
      </w:tr>
      <w:tr w:rsidR="00B21896" w:rsidRPr="003B2839" w:rsidTr="001C3F6C">
        <w:trPr>
          <w:trHeight w:val="144"/>
        </w:trPr>
        <w:tc>
          <w:tcPr>
            <w:tcW w:w="1534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4033" w:type="dxa"/>
          </w:tcPr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896" w:rsidRPr="00B21896" w:rsidRDefault="00B21896" w:rsidP="00B31178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Perjalanan hidup manusia dari alam ruh hingga hari akhirat</w:t>
            </w:r>
          </w:p>
          <w:p w:rsidR="00B21896" w:rsidRPr="00B21896" w:rsidRDefault="00B21896" w:rsidP="00B31178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Menjelaskan Ragam orientasi hidup manusiaMenjelaskan secara matematika hamburan Rutherford.</w:t>
            </w:r>
          </w:p>
          <w:p w:rsidR="00B21896" w:rsidRPr="00B21896" w:rsidRDefault="00B21896" w:rsidP="00B31178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Tujuan dan fungsi penciptaan manusia</w:t>
            </w:r>
          </w:p>
          <w:p w:rsidR="00B21896" w:rsidRPr="00B21896" w:rsidRDefault="00B21896" w:rsidP="00B31178">
            <w:pPr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Menjelaskan Hidup sukses dalam pandangan Al-Qur’an</w:t>
            </w:r>
          </w:p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Manusia dan kehidupan</w:t>
            </w:r>
          </w:p>
        </w:tc>
        <w:tc>
          <w:tcPr>
            <w:tcW w:w="3120" w:type="dxa"/>
          </w:tcPr>
          <w:p w:rsidR="00B21896" w:rsidRPr="00B21896" w:rsidRDefault="00B21896" w:rsidP="00B21896">
            <w:pPr>
              <w:pStyle w:val="BodyText"/>
              <w:rPr>
                <w:b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Perjalanan hidup manusia dari alam ruh hingga hari akhirat;  Ragam orientasi hidup manusia; Tujuan dan fungsi penciptaan manusia;  Hidup sukses dalam pandangan Al-Qur’an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4. Membuat tugas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1. Papan tulis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21896" w:rsidRPr="0000127D" w:rsidRDefault="00B21896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Shihab, 2003: 277-295; madjid, 1996: 1-37;  Al-Qur’an; Internet; LCD</w:t>
            </w:r>
          </w:p>
        </w:tc>
      </w:tr>
      <w:tr w:rsidR="00B31178" w:rsidRPr="003B2839" w:rsidTr="001C3F6C">
        <w:trPr>
          <w:trHeight w:val="376"/>
        </w:trPr>
        <w:tc>
          <w:tcPr>
            <w:tcW w:w="1534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59" w:type="dxa"/>
            <w:gridSpan w:val="6"/>
          </w:tcPr>
          <w:p w:rsidR="00B31178" w:rsidRPr="003B2839" w:rsidRDefault="00B31178" w:rsidP="001C3F6C">
            <w:pPr>
              <w:pStyle w:val="BodyTextInd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UJIAN TENGAH SEMESTER</w:t>
            </w:r>
          </w:p>
        </w:tc>
      </w:tr>
      <w:tr w:rsidR="00B21896" w:rsidRPr="003B2839" w:rsidTr="001C3F6C">
        <w:trPr>
          <w:trHeight w:val="4147"/>
        </w:trPr>
        <w:tc>
          <w:tcPr>
            <w:tcW w:w="1534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4033" w:type="dxa"/>
          </w:tcPr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B21896" w:rsidRPr="00B21896" w:rsidRDefault="00B21896" w:rsidP="00B3117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Hakekat iman</w:t>
            </w:r>
          </w:p>
          <w:p w:rsidR="00B21896" w:rsidRPr="00B21896" w:rsidRDefault="00B21896" w:rsidP="00B3117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Hubungan Iman, Ilmu, dan Amal</w:t>
            </w:r>
          </w:p>
          <w:p w:rsidR="00B21896" w:rsidRPr="00B21896" w:rsidRDefault="00B21896" w:rsidP="00B31178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Menjelaskan Karakteristik dan Sifat Orang Beriman</w:t>
            </w:r>
          </w:p>
          <w:p w:rsidR="00B21896" w:rsidRPr="00B21896" w:rsidRDefault="00B21896" w:rsidP="00B21896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Menjabarkan </w:t>
            </w:r>
            <w:r w:rsidRPr="00B21896">
              <w:rPr>
                <w:rFonts w:ascii="Times New Roman" w:hAnsi="Times New Roman"/>
                <w:sz w:val="24"/>
                <w:szCs w:val="24"/>
              </w:rPr>
              <w:t>Hal-hal yang dapat merusak dan meniadakan Iman</w:t>
            </w:r>
          </w:p>
        </w:tc>
        <w:tc>
          <w:tcPr>
            <w:tcW w:w="1917" w:type="dxa"/>
          </w:tcPr>
          <w:p w:rsidR="00B21896" w:rsidRPr="00B21896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Iman dan pengaruhnya dalam kehidupan</w:t>
            </w:r>
          </w:p>
        </w:tc>
        <w:tc>
          <w:tcPr>
            <w:tcW w:w="3120" w:type="dxa"/>
          </w:tcPr>
          <w:p w:rsidR="00B21896" w:rsidRPr="00B21896" w:rsidRDefault="00B21896" w:rsidP="001C3F6C">
            <w:pPr>
              <w:pStyle w:val="BodyText"/>
              <w:rPr>
                <w:b/>
                <w:sz w:val="24"/>
                <w:szCs w:val="24"/>
              </w:rPr>
            </w:pPr>
            <w:r w:rsidRPr="00B21896">
              <w:rPr>
                <w:rFonts w:ascii="Times New Roman" w:hAnsi="Times New Roman"/>
                <w:sz w:val="24"/>
                <w:szCs w:val="24"/>
              </w:rPr>
              <w:t>Hakekat iman;  Hubungan Iman, Ilmu, dan Amal; Karakteristik dan Sifat Orang Beriman; Hal-hal yang dapat merusak dan meniadakan Iman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896" w:rsidRPr="003B2839" w:rsidRDefault="00B21896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21896" w:rsidRPr="0000127D" w:rsidRDefault="00B21896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Ilyas, 1998. 17-64; Al-Jazairi, 1999: 14-30; Rahman, 1979: 1-25; Al-Qur’an; Internet; LCD</w:t>
            </w:r>
          </w:p>
        </w:tc>
      </w:tr>
      <w:tr w:rsidR="00E8113D" w:rsidRPr="003B2839" w:rsidTr="001C3F6C">
        <w:trPr>
          <w:trHeight w:val="3291"/>
        </w:trPr>
        <w:tc>
          <w:tcPr>
            <w:tcW w:w="1534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4033" w:type="dxa"/>
          </w:tcPr>
          <w:p w:rsidR="00E8113D" w:rsidRPr="00E8113D" w:rsidRDefault="00E8113D" w:rsidP="00B31178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Pengertian tauhid</w:t>
            </w:r>
          </w:p>
          <w:p w:rsidR="00E8113D" w:rsidRPr="00E8113D" w:rsidRDefault="00E8113D" w:rsidP="00E8113D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 xml:space="preserve">Menjelaskan Makna kalimat laa ilaaha illa Allah dan konsekuensinya dalam kehidupan, </w:t>
            </w:r>
          </w:p>
          <w:p w:rsidR="00E8113D" w:rsidRPr="00E8113D" w:rsidRDefault="00E8113D" w:rsidP="00E8113D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Tauhid sebagai landasan bagi semua aspek kehidupan</w:t>
            </w:r>
          </w:p>
          <w:p w:rsidR="00E8113D" w:rsidRPr="00E8113D" w:rsidRDefault="00E8113D" w:rsidP="00E8113D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Jaminan Allah bagi orang yang bertauhid.</w:t>
            </w:r>
          </w:p>
        </w:tc>
        <w:tc>
          <w:tcPr>
            <w:tcW w:w="1917" w:type="dxa"/>
          </w:tcPr>
          <w:p w:rsidR="00E8113D" w:rsidRPr="00E8113D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Tauhid dan urgensinya bagi kehidupan muslim</w:t>
            </w:r>
          </w:p>
        </w:tc>
        <w:tc>
          <w:tcPr>
            <w:tcW w:w="3120" w:type="dxa"/>
          </w:tcPr>
          <w:p w:rsidR="00E8113D" w:rsidRPr="00E8113D" w:rsidRDefault="00E8113D" w:rsidP="001C3F6C">
            <w:pPr>
              <w:pStyle w:val="BodyText"/>
              <w:rPr>
                <w:b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Pengertian tauhid;  Makna kalimat laa ilaaha illa Allah dan konsekuensinya dalam kehidupan; Tauhid sebagai landasan bagi semua aspek kehidupan; Jaminan Allah bagi orang yang bertauhid.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113D" w:rsidRPr="0000127D" w:rsidRDefault="00E8113D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Ilyas, 1998: 107-127; Abdurrahim, 1990; Al-jazairi, 1999: 123-127; Al-Qur’an; Klipling; Makalah; Internet; LCD</w:t>
            </w:r>
          </w:p>
        </w:tc>
      </w:tr>
      <w:tr w:rsidR="00E8113D" w:rsidRPr="003B2839" w:rsidTr="001C3F6C">
        <w:trPr>
          <w:trHeight w:val="416"/>
        </w:trPr>
        <w:tc>
          <w:tcPr>
            <w:tcW w:w="1534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3" w:type="dxa"/>
          </w:tcPr>
          <w:p w:rsidR="00E8113D" w:rsidRPr="00E8113D" w:rsidRDefault="00E8113D" w:rsidP="00B3117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811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E8113D">
              <w:rPr>
                <w:rFonts w:ascii="Times New Roman" w:hAnsi="Times New Roman"/>
                <w:sz w:val="24"/>
                <w:szCs w:val="24"/>
              </w:rPr>
              <w:t>Pengertian aqidah dan ruang lingkup pembahasan aqidah</w:t>
            </w:r>
          </w:p>
          <w:p w:rsidR="00E8113D" w:rsidRPr="00E8113D" w:rsidRDefault="00E8113D" w:rsidP="00B3117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Sumber dan fungsi aqidah</w:t>
            </w:r>
          </w:p>
          <w:p w:rsidR="00E8113D" w:rsidRPr="00E8113D" w:rsidRDefault="00E8113D" w:rsidP="00B31178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E811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E8113D">
              <w:rPr>
                <w:rFonts w:ascii="Times New Roman" w:hAnsi="Times New Roman"/>
                <w:sz w:val="24"/>
                <w:szCs w:val="24"/>
              </w:rPr>
              <w:t xml:space="preserve">Prinsip-prinsip aqidah </w:t>
            </w:r>
            <w:r w:rsidRPr="00E8113D">
              <w:rPr>
                <w:rFonts w:ascii="Times New Roman" w:hAnsi="Times New Roman"/>
                <w:sz w:val="24"/>
                <w:szCs w:val="24"/>
              </w:rPr>
              <w:lastRenderedPageBreak/>
              <w:t>islam</w:t>
            </w:r>
          </w:p>
        </w:tc>
        <w:tc>
          <w:tcPr>
            <w:tcW w:w="1917" w:type="dxa"/>
          </w:tcPr>
          <w:p w:rsidR="00E8113D" w:rsidRPr="00E8113D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lastRenderedPageBreak/>
              <w:t>Konsep Aqidah dalam Islam</w:t>
            </w:r>
          </w:p>
        </w:tc>
        <w:tc>
          <w:tcPr>
            <w:tcW w:w="3120" w:type="dxa"/>
          </w:tcPr>
          <w:p w:rsidR="00E8113D" w:rsidRPr="00E8113D" w:rsidRDefault="00E8113D" w:rsidP="00E8113D">
            <w:pPr>
              <w:pStyle w:val="BodyText"/>
              <w:rPr>
                <w:b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Pengertian aqidah dan ruang lingkup pembahasan aqidah;  Sumber dan fungsi aqidah;  Prinsip-prinsip aqidah islam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2.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lastRenderedPageBreak/>
              <w:t>1. Papan tulis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113D" w:rsidRPr="0000127D" w:rsidRDefault="00E8113D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Ilyas, 1998: 77-105; Al-Qardhawi, 1996: 39-50; </w:t>
            </w:r>
            <w:r w:rsidRPr="0000127D">
              <w:rPr>
                <w:rFonts w:ascii="Times New Roman" w:hAnsi="Times New Roman"/>
                <w:sz w:val="28"/>
                <w:szCs w:val="28"/>
              </w:rPr>
              <w:lastRenderedPageBreak/>
              <w:t>Syaltut, 1984: 13-18; Al-qur’an; Internet; LCD</w:t>
            </w:r>
          </w:p>
        </w:tc>
      </w:tr>
      <w:tr w:rsidR="00E8113D" w:rsidRPr="003B2839" w:rsidTr="001C3F6C">
        <w:trPr>
          <w:trHeight w:val="144"/>
        </w:trPr>
        <w:tc>
          <w:tcPr>
            <w:tcW w:w="1534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14, 15</w:t>
            </w:r>
          </w:p>
        </w:tc>
        <w:tc>
          <w:tcPr>
            <w:tcW w:w="4033" w:type="dxa"/>
          </w:tcPr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pengertian syirik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Mengidentifikasikan bentuk-bentuk syirik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Menjelaskan </w:t>
            </w:r>
            <w:r w:rsidRPr="00E8113D">
              <w:rPr>
                <w:rFonts w:ascii="Times New Roman" w:hAnsi="Times New Roman"/>
                <w:sz w:val="24"/>
                <w:szCs w:val="24"/>
              </w:rPr>
              <w:t>tindakan Rasulullah dalam menangkal syirik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Menjabarkan penyebab terjadinya syirik pada manusia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pengertian syirik modern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bentuk-bentuk syirik pada masa  modern</w:t>
            </w:r>
          </w:p>
          <w:p w:rsidR="00E8113D" w:rsidRPr="00E8113D" w:rsidRDefault="00E8113D" w:rsidP="00B31178">
            <w:pPr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menjelaskan cara menanggulangi syirik pada masa modern</w:t>
            </w:r>
          </w:p>
          <w:p w:rsidR="00E8113D" w:rsidRPr="00E8113D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Syirik</w:t>
            </w:r>
          </w:p>
        </w:tc>
        <w:tc>
          <w:tcPr>
            <w:tcW w:w="3120" w:type="dxa"/>
          </w:tcPr>
          <w:p w:rsidR="00E8113D" w:rsidRPr="00E8113D" w:rsidRDefault="00E8113D" w:rsidP="00E8113D">
            <w:pPr>
              <w:pStyle w:val="BodyText"/>
              <w:rPr>
                <w:b/>
                <w:sz w:val="24"/>
                <w:szCs w:val="24"/>
              </w:rPr>
            </w:pPr>
            <w:r w:rsidRPr="00E8113D">
              <w:rPr>
                <w:rFonts w:ascii="Times New Roman" w:hAnsi="Times New Roman"/>
                <w:sz w:val="24"/>
                <w:szCs w:val="24"/>
              </w:rPr>
              <w:t>pengertian syirik; bentuk-bentuk syirik;  penyebab terjadinya syirik pada manusia;  tindakan Rasulullah dalam menangkal syirik; pengertian syirik modern; bentuk-bentuk syirik pada masa  modern;  cara menanggulangi syirik pada masa modern; bahaya syirik bagi kehidupan manusia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Dosen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Menerangkan  (dengan contoh)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Memberi tugas.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Mahasiswa :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1. Mendengarkan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2. Mencatat 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Diskusi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4. Membuat tugas</w:t>
            </w:r>
          </w:p>
        </w:tc>
        <w:tc>
          <w:tcPr>
            <w:tcW w:w="1656" w:type="dxa"/>
          </w:tcPr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1. Papan tulis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2. Kertas kerja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>3. LCD Proyektor</w:t>
            </w: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113D" w:rsidRPr="003B2839" w:rsidRDefault="00E8113D" w:rsidP="001C3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113D" w:rsidRPr="0000127D" w:rsidRDefault="00E8113D" w:rsidP="001C3F6C">
            <w:pPr>
              <w:rPr>
                <w:rFonts w:ascii="Times New Roman" w:hAnsi="Times New Roman"/>
                <w:sz w:val="28"/>
                <w:szCs w:val="28"/>
              </w:rPr>
            </w:pPr>
            <w:r w:rsidRPr="0000127D">
              <w:rPr>
                <w:rFonts w:ascii="Times New Roman" w:hAnsi="Times New Roman"/>
                <w:sz w:val="28"/>
                <w:szCs w:val="28"/>
              </w:rPr>
              <w:t>Ilyas, 1998: 17-64; kliping, makalah, Al-Qur’an; Internet; LCD</w:t>
            </w:r>
          </w:p>
        </w:tc>
      </w:tr>
      <w:tr w:rsidR="00B31178" w:rsidRPr="003B2839" w:rsidTr="001C3F6C">
        <w:trPr>
          <w:trHeight w:val="144"/>
        </w:trPr>
        <w:tc>
          <w:tcPr>
            <w:tcW w:w="1534" w:type="dxa"/>
          </w:tcPr>
          <w:p w:rsidR="00B31178" w:rsidRPr="003B2839" w:rsidRDefault="00B31178" w:rsidP="001C3F6C">
            <w:pPr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4059" w:type="dxa"/>
            <w:gridSpan w:val="6"/>
          </w:tcPr>
          <w:p w:rsidR="00B31178" w:rsidRPr="003B2839" w:rsidRDefault="00B31178" w:rsidP="001C3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3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UJIAN AKHIR SEMESTER</w:t>
            </w:r>
          </w:p>
        </w:tc>
      </w:tr>
    </w:tbl>
    <w:p w:rsidR="00B31178" w:rsidRPr="00B31178" w:rsidRDefault="00B31178" w:rsidP="003A3669">
      <w:pPr>
        <w:rPr>
          <w:rFonts w:ascii="Times New Roman" w:hAnsi="Times New Roman"/>
          <w:b/>
          <w:sz w:val="24"/>
          <w:szCs w:val="24"/>
          <w:lang w:val="id-ID"/>
        </w:rPr>
      </w:pPr>
    </w:p>
    <w:sectPr w:rsidR="00B31178" w:rsidRPr="00B31178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DE"/>
    <w:multiLevelType w:val="hybridMultilevel"/>
    <w:tmpl w:val="E82EF13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4">
    <w:nsid w:val="1A5C03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D92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D3D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F03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8432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225F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E75C2B"/>
    <w:multiLevelType w:val="hybridMultilevel"/>
    <w:tmpl w:val="EB7231DA"/>
    <w:lvl w:ilvl="0" w:tplc="3D765FF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C1D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8D75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8"/>
  </w:num>
  <w:num w:numId="5">
    <w:abstractNumId w:val="6"/>
  </w:num>
  <w:num w:numId="6">
    <w:abstractNumId w:val="1"/>
  </w:num>
  <w:num w:numId="7">
    <w:abstractNumId w:val="22"/>
  </w:num>
  <w:num w:numId="8">
    <w:abstractNumId w:val="31"/>
  </w:num>
  <w:num w:numId="9">
    <w:abstractNumId w:val="17"/>
  </w:num>
  <w:num w:numId="10">
    <w:abstractNumId w:val="27"/>
  </w:num>
  <w:num w:numId="11">
    <w:abstractNumId w:val="14"/>
  </w:num>
  <w:num w:numId="12">
    <w:abstractNumId w:val="16"/>
  </w:num>
  <w:num w:numId="13">
    <w:abstractNumId w:val="25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28"/>
  </w:num>
  <w:num w:numId="19">
    <w:abstractNumId w:val="8"/>
  </w:num>
  <w:num w:numId="20">
    <w:abstractNumId w:val="20"/>
  </w:num>
  <w:num w:numId="21">
    <w:abstractNumId w:val="21"/>
  </w:num>
  <w:num w:numId="22">
    <w:abstractNumId w:val="15"/>
  </w:num>
  <w:num w:numId="23">
    <w:abstractNumId w:val="9"/>
  </w:num>
  <w:num w:numId="24">
    <w:abstractNumId w:val="24"/>
  </w:num>
  <w:num w:numId="25">
    <w:abstractNumId w:val="4"/>
  </w:num>
  <w:num w:numId="26">
    <w:abstractNumId w:val="12"/>
  </w:num>
  <w:num w:numId="27">
    <w:abstractNumId w:val="23"/>
  </w:num>
  <w:num w:numId="28">
    <w:abstractNumId w:val="29"/>
  </w:num>
  <w:num w:numId="29">
    <w:abstractNumId w:val="30"/>
  </w:num>
  <w:num w:numId="30">
    <w:abstractNumId w:val="7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3A3669"/>
    <w:rsid w:val="0000127D"/>
    <w:rsid w:val="0002382F"/>
    <w:rsid w:val="00025202"/>
    <w:rsid w:val="00063314"/>
    <w:rsid w:val="00081DB3"/>
    <w:rsid w:val="00193E4B"/>
    <w:rsid w:val="00223EEC"/>
    <w:rsid w:val="00357BF0"/>
    <w:rsid w:val="003A3669"/>
    <w:rsid w:val="00553B97"/>
    <w:rsid w:val="00653B66"/>
    <w:rsid w:val="007C1328"/>
    <w:rsid w:val="00871670"/>
    <w:rsid w:val="008A5600"/>
    <w:rsid w:val="00950C03"/>
    <w:rsid w:val="00AA096D"/>
    <w:rsid w:val="00AD0C0A"/>
    <w:rsid w:val="00B21896"/>
    <w:rsid w:val="00B31178"/>
    <w:rsid w:val="00C31159"/>
    <w:rsid w:val="00E8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B311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117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31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9</cp:revision>
  <cp:lastPrinted>2011-06-16T08:43:00Z</cp:lastPrinted>
  <dcterms:created xsi:type="dcterms:W3CDTF">2011-06-16T08:43:00Z</dcterms:created>
  <dcterms:modified xsi:type="dcterms:W3CDTF">2016-02-28T08:36:00Z</dcterms:modified>
</cp:coreProperties>
</file>