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13251"/>
      </w:tblGrid>
      <w:tr w:rsidR="00DE1E56" w:rsidRPr="00BB2517" w:rsidTr="00304320">
        <w:trPr>
          <w:trHeight w:val="1975"/>
        </w:trPr>
        <w:tc>
          <w:tcPr>
            <w:tcW w:w="2859" w:type="dxa"/>
          </w:tcPr>
          <w:p w:rsidR="00DE1E56" w:rsidRPr="00BB2517" w:rsidRDefault="00DE1E56" w:rsidP="000804AF">
            <w:pPr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51" w:type="dxa"/>
          </w:tcPr>
          <w:p w:rsidR="00DE1E56" w:rsidRPr="00BB2517" w:rsidRDefault="00DE1E56" w:rsidP="000804AF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BB2517">
              <w:rPr>
                <w:rFonts w:ascii="Times New Roman" w:hAnsi="Times New Roman"/>
                <w:b/>
              </w:rPr>
              <w:t>PROGRAM STUDI FISIKA</w:t>
            </w:r>
          </w:p>
          <w:p w:rsidR="00DE1E56" w:rsidRPr="00BB2517" w:rsidRDefault="00DE1E56" w:rsidP="000804A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UNIVERSITAS MUHAMMADIYAH RIAU</w:t>
            </w:r>
          </w:p>
          <w:p w:rsidR="00DE1E56" w:rsidRPr="00BB2517" w:rsidRDefault="00DE1E56" w:rsidP="000804A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DE1E56" w:rsidRPr="00BB2517" w:rsidRDefault="00DE1E56" w:rsidP="000804A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  <w:r w:rsidRPr="00BB2517">
              <w:rPr>
                <w:rFonts w:ascii="Times New Roman" w:hAnsi="Times New Roman"/>
                <w:b/>
              </w:rPr>
              <w:t xml:space="preserve"> </w:t>
            </w:r>
          </w:p>
          <w:p w:rsidR="00DE1E56" w:rsidRPr="00BB2517" w:rsidRDefault="0009200A" w:rsidP="00882C5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Tahun Akademik 2015</w:t>
            </w:r>
            <w:r w:rsidR="00882C5C" w:rsidRPr="00BB2517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DE1E56" w:rsidRPr="00BB2517" w:rsidTr="00304320">
        <w:trPr>
          <w:trHeight w:val="1376"/>
        </w:trPr>
        <w:tc>
          <w:tcPr>
            <w:tcW w:w="16110" w:type="dxa"/>
            <w:gridSpan w:val="2"/>
          </w:tcPr>
          <w:p w:rsidR="00DE1E56" w:rsidRPr="00BB2517" w:rsidRDefault="00DE1E56" w:rsidP="000804AF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BB2517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DE1E56" w:rsidRPr="00BB2517" w:rsidRDefault="00DE1E56" w:rsidP="000804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 xml:space="preserve">MATA KULIAH : </w:t>
            </w:r>
            <w:r w:rsidR="006C4926">
              <w:rPr>
                <w:rFonts w:ascii="Times New Roman" w:hAnsi="Times New Roman"/>
                <w:b/>
              </w:rPr>
              <w:t>KEMUHAMMADIYAHAN (UMRI 1104</w:t>
            </w:r>
            <w:r w:rsidRPr="00BB2517">
              <w:rPr>
                <w:rFonts w:ascii="Times New Roman" w:hAnsi="Times New Roman"/>
                <w:b/>
              </w:rPr>
              <w:t xml:space="preserve">) </w:t>
            </w:r>
          </w:p>
          <w:p w:rsidR="00DE1E56" w:rsidRPr="00BB2517" w:rsidRDefault="00DE1E56" w:rsidP="000804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SKS: 2</w:t>
            </w:r>
          </w:p>
          <w:p w:rsidR="00DE1E56" w:rsidRPr="00BB2517" w:rsidRDefault="00DE1E56" w:rsidP="006C492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 xml:space="preserve">Dosen Pengampu : </w:t>
            </w:r>
            <w:r w:rsidR="006C4926">
              <w:rPr>
                <w:rFonts w:ascii="Times New Roman" w:hAnsi="Times New Roman"/>
                <w:b/>
              </w:rPr>
              <w:t>Jakiman SW, M.Pd</w:t>
            </w:r>
          </w:p>
        </w:tc>
      </w:tr>
    </w:tbl>
    <w:p w:rsidR="00DE1E56" w:rsidRPr="00BB2517" w:rsidRDefault="00DE1E56" w:rsidP="00DE1E56">
      <w:pPr>
        <w:rPr>
          <w:rFonts w:ascii="Times New Roman" w:hAnsi="Times New Roman"/>
          <w:b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1843"/>
        <w:gridCol w:w="8505"/>
        <w:gridCol w:w="4253"/>
      </w:tblGrid>
      <w:tr w:rsidR="006C4926" w:rsidRPr="006C4926" w:rsidTr="006C4926">
        <w:trPr>
          <w:trHeight w:val="853"/>
        </w:trPr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PERTEMUAN KE</w:t>
            </w:r>
          </w:p>
        </w:tc>
        <w:tc>
          <w:tcPr>
            <w:tcW w:w="8505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MATERI PERKULIAHAN</w:t>
            </w:r>
          </w:p>
        </w:tc>
        <w:tc>
          <w:tcPr>
            <w:tcW w:w="425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RUJUKAN/BAHAN/PERALATAN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Pendahuluan : Kontrak perkuliahan, tujuan perkuliahan, ruang lingkup materi perkuliahan, sistem perkuliahan dan evaluasi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Hand out</w:t>
            </w: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, silabus dan bahan ajar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Pemurnian dan Pembaharuan di dunia Muslim: a. Kemajuan Peradaban Islam dalam berbagai bidang; b. Sebab-sebab kemundurannya; c. Perlunya permunian dan pembaharuan; d. Tokoh-tokoh pembaharuan dalam dunia Islam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As’ad Abu Khalil; Harun Nasution; Suwito. Ed., 2003: 324-330; Mulkhan, 2005: 1-78; TPAI, Mustafa Kemal Pasha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Dakwah Islam di Nusantara dan asal usul Muhammadiyah: a. Teori masuknya islam di nusantara; b. Proses perkembangan Islam di Nusantara; c. Corak Islam di Nusantara; d. Kedatangan dan penjajahan bangsa Barat di Nusantara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Khozin dan Syaukani, 2000: 173-220, Khozin, 2005: 29; Suwito. Ed., 2003: 324-330; Mulkhan, 2005: 1-78; TPAI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Sejarah Muhammadiyah: a. Faktor obyektif (kondisi sosial dan keagamaan bangsa Indonesia pada zaman kolonial); b. Faktor subyektif (keprihatinan dan keterpanggilan KH. A. Dahlan terhadap Umat dan bangsa); c. Profil KH. A. Dahlan; d. Pemikiran-pemikiran KH A. Dahlan tentang Islam dan umatnya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Khozin dan Syaukani, 2000: 173-220, Khozin, 2005: 29; Suwito. Ed., 2003: 324-330; Mulkhan, 2005: 1-78; TPAI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Matan keyakinan dan cita-cita hidup Muhammadiyah: a. Cita-cita Muhammadiyah; b. Islam dalam keyakinan Muhammadiyah; c. Pemikiran&amp;gerakan Muhammadiyah dalam bidang akidah, ibadah, akhlak dan muamalah duniawiyah.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Nashir. 2006: 110-113, Khozin dan Syaukani, 2000: 167-172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Kepribadian Muhammadiyah: a. Hakekat Muhammadiyah; b. Dasar amal usaha Muhammadiyah; c. Pedoman amal usaha dan perjuangan Muhammadiyah; d. Sifat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PPM. 2005: 1-67; Nashir. 2006: 101-109, Khozin dan Syaukani, 2000: 155-156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 xml:space="preserve">Mukadimah anggaran dasar dan anggaran rumah tangga Muhammadiyah: a. mukadimah anggaran dasar, b. identitas dan asas Muhammadiyah, c. keanggotaan </w:t>
            </w:r>
            <w:r w:rsidRPr="006C4926">
              <w:rPr>
                <w:rFonts w:ascii="Times New Roman" w:hAnsi="Times New Roman"/>
                <w:sz w:val="24"/>
                <w:szCs w:val="24"/>
              </w:rPr>
              <w:lastRenderedPageBreak/>
              <w:t>Muhammadiyah, d. keorganisasian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lastRenderedPageBreak/>
              <w:t>PPM. 2005: 1-67, Nashir. 2006: 101-109, Khozin dan Syaukani, 2000: 155-156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26">
              <w:rPr>
                <w:rFonts w:ascii="Times New Roman" w:hAnsi="Times New Roman"/>
                <w:b/>
                <w:sz w:val="24"/>
                <w:szCs w:val="24"/>
              </w:rPr>
              <w:t>Ujian Tengah Semester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Soal ujian, penugasan dan portofolio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Muhammadiyah sebagai gerakan Islam yang berwatak tajrid dan tajdid: a. pengertian tajrid dan tajdid, b. model tajrid dan tadjid Muhammadiyah, c. model gerakan keagamaan Muhammadiyah, d. makna gerakan keagamaan Muhammadiyah, e. gerakan tajdid pada 100 tahun kedua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Khozin dan Syaukani, 2000: 3-21; Heri Sucipto dan Nadjamuddin Ramli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Muhammadiyah sebagai gerakan sosial: a. nilai-nilai dan ajaran sosial-kemanusiaan Muhammadiyah (teologi al-Ma’un), b. gerakan peduli kepada fakir miskin dan anak yatim, c. bentuk dan model gerakan sosial-kemanusiaan Muhammadiyah, d. revitalisasi gersos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1 abad Muhammadiyah, 2010. Khozin dan Syaukani, 2000: 223-294; ma’arif, dkk., 2010: 54-130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Muhammadiyah sebagai gerakan pendidikan: a. factor yang melatarbelakangi gerakan Muhammadiyah dibidang pendidikan, b. cita-cita pendidikan Muhammadiyah, c. bentuk-bentuk dan model pendidikan Muhammadiyah, d. pemikiran dan praksis pendidikan Muhammadiyah, e. tantangan dan revitalisasi pendidikan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Khozin dan Syaukani, 2000: 223-294; TPAI, Nadjamuddin Ramli; Din Syamsudin (Ed.)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Muhammadiyah dan pemberyaan perempuan: a. cara KH Ahmad Dahlan memberdayakan perempuan, b. kesetaraan gender dalam Muhammadiyah, c. peran perempuan Muhammadiyah dalam kehidupan berbangsa dan bernegara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Wawan Gunawan, Yunahar. Pedoman Hidup Islami Warga Muhammadiyah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Muhammadiyah sebagai gerakan ekonomi: a. sumber kekuatan ekonomi Muhammadiyah, b. Muhammadiyah&amp;kelas menengah, c. pasang surut gerakan ekonomi Muhammadiyah, d. mencari model gerakan ekonomi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M. dawam Rahardjo; A.A. Baiquni; M. Quraish Shihab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Peran kebangsaan Muhammadiyah di Indonesia: a. khittah Muhammadiyah dalam kehidupan berbangsa dan bernegara, b. Muhammadiyah sebagai bagian dari pendiri NKRI, c. tanggungjawab Muhammadiyah terhadap NKRI, d. bentuk/model peran kebangsaan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Berita resmi Muhammadiyah, Din Syamsudin (ed.)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Epilog: makna dan manfaat mempelajari pergerakan Muhammadiyah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Pedoman Hidup Islami Warga Muhammadiyah</w:t>
            </w:r>
          </w:p>
        </w:tc>
      </w:tr>
      <w:tr w:rsidR="006C4926" w:rsidRPr="006C4926" w:rsidTr="006C4926">
        <w:tc>
          <w:tcPr>
            <w:tcW w:w="1843" w:type="dxa"/>
            <w:vAlign w:val="center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C4926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505" w:type="dxa"/>
          </w:tcPr>
          <w:p w:rsidR="006C4926" w:rsidRPr="006C4926" w:rsidRDefault="006C4926" w:rsidP="00403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926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4253" w:type="dxa"/>
          </w:tcPr>
          <w:p w:rsidR="006C4926" w:rsidRPr="006C4926" w:rsidRDefault="006C4926" w:rsidP="00403479">
            <w:pPr>
              <w:rPr>
                <w:rFonts w:ascii="Times New Roman" w:hAnsi="Times New Roman"/>
                <w:sz w:val="24"/>
                <w:szCs w:val="24"/>
              </w:rPr>
            </w:pPr>
            <w:r w:rsidRPr="006C4926">
              <w:rPr>
                <w:rFonts w:ascii="Times New Roman" w:hAnsi="Times New Roman"/>
                <w:sz w:val="24"/>
                <w:szCs w:val="24"/>
              </w:rPr>
              <w:t>Soal ujian, penugasan dan portofolio</w:t>
            </w:r>
          </w:p>
        </w:tc>
      </w:tr>
    </w:tbl>
    <w:p w:rsidR="00A57DEE" w:rsidRPr="00BB2517" w:rsidRDefault="00A57DEE" w:rsidP="00692F2F"/>
    <w:sectPr w:rsidR="00A57DEE" w:rsidRPr="00BB2517" w:rsidSect="00692F2F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DC3"/>
    <w:multiLevelType w:val="hybridMultilevel"/>
    <w:tmpl w:val="3572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1C97"/>
    <w:multiLevelType w:val="hybridMultilevel"/>
    <w:tmpl w:val="0E4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85F"/>
    <w:multiLevelType w:val="hybridMultilevel"/>
    <w:tmpl w:val="E1C86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C98"/>
    <w:multiLevelType w:val="hybridMultilevel"/>
    <w:tmpl w:val="89AE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8EB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D80"/>
    <w:multiLevelType w:val="hybridMultilevel"/>
    <w:tmpl w:val="5094B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819"/>
    <w:multiLevelType w:val="hybridMultilevel"/>
    <w:tmpl w:val="28769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4551"/>
    <w:multiLevelType w:val="hybridMultilevel"/>
    <w:tmpl w:val="0A640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6440"/>
    <w:multiLevelType w:val="hybridMultilevel"/>
    <w:tmpl w:val="6BDE831E"/>
    <w:lvl w:ilvl="0" w:tplc="FA2C1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D3D8C"/>
    <w:multiLevelType w:val="hybridMultilevel"/>
    <w:tmpl w:val="2D3012FA"/>
    <w:lvl w:ilvl="0" w:tplc="EDA8E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7183"/>
    <w:multiLevelType w:val="hybridMultilevel"/>
    <w:tmpl w:val="30B4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1146"/>
    <w:multiLevelType w:val="hybridMultilevel"/>
    <w:tmpl w:val="27D20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CB3"/>
    <w:multiLevelType w:val="hybridMultilevel"/>
    <w:tmpl w:val="E35CF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57995"/>
    <w:multiLevelType w:val="hybridMultilevel"/>
    <w:tmpl w:val="4E9A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1539"/>
    <w:multiLevelType w:val="hybridMultilevel"/>
    <w:tmpl w:val="C4E0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4DE2"/>
    <w:multiLevelType w:val="hybridMultilevel"/>
    <w:tmpl w:val="41BC3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E230A"/>
    <w:multiLevelType w:val="hybridMultilevel"/>
    <w:tmpl w:val="BC4A0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6064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5558F"/>
    <w:multiLevelType w:val="hybridMultilevel"/>
    <w:tmpl w:val="E564B4C0"/>
    <w:lvl w:ilvl="0" w:tplc="93E2D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E1E56"/>
    <w:rsid w:val="0009200A"/>
    <w:rsid w:val="00092B50"/>
    <w:rsid w:val="000D693F"/>
    <w:rsid w:val="00290C5C"/>
    <w:rsid w:val="00304320"/>
    <w:rsid w:val="00317DFD"/>
    <w:rsid w:val="00333529"/>
    <w:rsid w:val="003D2FFD"/>
    <w:rsid w:val="003E7DAE"/>
    <w:rsid w:val="00447372"/>
    <w:rsid w:val="00692F2F"/>
    <w:rsid w:val="006C4926"/>
    <w:rsid w:val="00882C5C"/>
    <w:rsid w:val="00A57DEE"/>
    <w:rsid w:val="00A61113"/>
    <w:rsid w:val="00BB2517"/>
    <w:rsid w:val="00C56BBE"/>
    <w:rsid w:val="00DE1E56"/>
    <w:rsid w:val="00E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8DF3-F57A-4116-82B1-12DCB549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NYEMEMEH</cp:lastModifiedBy>
  <cp:revision>3</cp:revision>
  <dcterms:created xsi:type="dcterms:W3CDTF">2015-07-06T10:47:00Z</dcterms:created>
  <dcterms:modified xsi:type="dcterms:W3CDTF">2016-02-28T08:53:00Z</dcterms:modified>
</cp:coreProperties>
</file>