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3A3669" w:rsidP="003053A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TahunAkademik 2</w:t>
            </w:r>
            <w:r w:rsidR="003053A7">
              <w:rPr>
                <w:rFonts w:ascii="Times New Roman" w:hAnsi="Times New Roman"/>
                <w:b/>
                <w:sz w:val="24"/>
                <w:szCs w:val="24"/>
              </w:rPr>
              <w:t>015/2016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437F9D">
              <w:rPr>
                <w:rFonts w:ascii="Times New Roman" w:hAnsi="Times New Roman"/>
                <w:b/>
                <w:sz w:val="24"/>
                <w:szCs w:val="24"/>
              </w:rPr>
              <w:t xml:space="preserve">KIMIA DASAR </w:t>
            </w:r>
            <w:r w:rsidR="007E76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30AFB">
              <w:rPr>
                <w:rFonts w:ascii="Times New Roman" w:hAnsi="Times New Roman"/>
                <w:b/>
                <w:sz w:val="24"/>
                <w:szCs w:val="24"/>
              </w:rPr>
              <w:t xml:space="preserve">KIM </w:t>
            </w:r>
            <w:r w:rsidR="007E76D5">
              <w:rPr>
                <w:rFonts w:ascii="Times New Roman" w:hAnsi="Times New Roman"/>
                <w:b/>
                <w:sz w:val="24"/>
                <w:szCs w:val="24"/>
              </w:rPr>
              <w:t>1106)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0C208D">
              <w:rPr>
                <w:rFonts w:ascii="Times New Roman" w:hAnsi="Times New Roman"/>
                <w:b/>
                <w:sz w:val="24"/>
                <w:szCs w:val="24"/>
              </w:rPr>
              <w:t>Hasmalina, M.Si.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5441"/>
        <w:gridCol w:w="3969"/>
        <w:gridCol w:w="2410"/>
        <w:gridCol w:w="2693"/>
      </w:tblGrid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Pertemuan</w:t>
            </w:r>
            <w:r w:rsidRPr="0053023A">
              <w:rPr>
                <w:rFonts w:ascii="Arial" w:hAnsi="Arial" w:cs="Arial"/>
                <w:sz w:val="20"/>
                <w:szCs w:val="20"/>
              </w:rPr>
              <w:t xml:space="preserve"> Ke-</w:t>
            </w:r>
          </w:p>
        </w:tc>
        <w:tc>
          <w:tcPr>
            <w:tcW w:w="5441" w:type="dxa"/>
          </w:tcPr>
          <w:p w:rsidR="00C55E7E" w:rsidRPr="0053023A" w:rsidRDefault="0004363B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3969" w:type="dxa"/>
          </w:tcPr>
          <w:p w:rsidR="00C55E7E" w:rsidRPr="0053023A" w:rsidRDefault="0004363B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2410" w:type="dxa"/>
          </w:tcPr>
          <w:p w:rsidR="00C55E7E" w:rsidRPr="0004363B" w:rsidRDefault="00C55E7E" w:rsidP="006E36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3B">
              <w:rPr>
                <w:rFonts w:ascii="Times New Roman" w:hAnsi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693" w:type="dxa"/>
          </w:tcPr>
          <w:p w:rsidR="00C55E7E" w:rsidRPr="0004363B" w:rsidRDefault="00C55E7E" w:rsidP="006E36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3B">
              <w:rPr>
                <w:rFonts w:ascii="Times New Roman" w:hAnsi="Times New Roman"/>
                <w:b/>
                <w:sz w:val="24"/>
                <w:szCs w:val="24"/>
              </w:rPr>
              <w:t>Kriteria Penilaian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 xml:space="preserve">Kemampuan menetapkan visi pembelajaran, motivasi, dan strategi mengikuti perkuliahan. </w:t>
            </w:r>
            <w:r w:rsidRPr="0053023A">
              <w:rPr>
                <w:rFonts w:ascii="Arial" w:hAnsi="Arial" w:cs="Arial"/>
                <w:sz w:val="20"/>
                <w:szCs w:val="20"/>
              </w:rPr>
              <w:t>Kemampuan  mendeskripsikan ilmu kimia,  bidang, dan peranannya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Kontrak perkuliahan dan pendahuluan ilmu kimia, bidang, dan peranannya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Kesiapan belajar mahasiswa dan wawasan kekimiaaan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 xml:space="preserve">Kemampuan mengkolaborasi konsep keteraturan electron (konfigurasi, bil. </w:t>
            </w:r>
            <w:r w:rsidRPr="0053023A">
              <w:rPr>
                <w:rFonts w:ascii="Arial" w:hAnsi="Arial" w:cs="Arial"/>
                <w:sz w:val="20"/>
                <w:szCs w:val="20"/>
              </w:rPr>
              <w:t xml:space="preserve">Kuantum, pengisian orbital, kaidah pauli, aufbau, hund, tk. dan Energi dasar dan tereksitasi) 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Konsep struktur atom dan konfigurasi  elektron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diskusi, dan responsi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Tanya jawab, berbagi pengetahuan, tugas individu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 xml:space="preserve">Kemampuan menganalisa cara penggolongan unsur, memahami perkembangan sistem priodik, dan sifat-sifat unsure.   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Konsep susunan berkala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diskusi, dan responsi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Tanya jawab, berbagi pengetahuan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 5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Kemampuan memahami konsep kestabilan unsur, ikatan-ikatan kimia, hibridisasi, dan bentuk geometri senyawa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Konsep ikatan kimia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diskusi, dan responsi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Tanya jawab, quiz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53023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 xml:space="preserve">Kemampuan memahami konsep stoikhiometri dan menggunakan hukum-hukum dasar kimia dalam perhitungan persamaan reaksi 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Konsep stoikhiometri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diskusi, dan responsi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Tanya jawab dan tugas individu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Kemampuan menjawab soal-soal yang berhubungan </w:t>
            </w: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dengan materi pertemuan 1-7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lastRenderedPageBreak/>
              <w:t>UTS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 xml:space="preserve">Soal isian pendek dan </w:t>
            </w:r>
            <w:r w:rsidRPr="0053023A">
              <w:rPr>
                <w:rFonts w:ascii="Arial" w:hAnsi="Arial" w:cs="Arial"/>
                <w:sz w:val="20"/>
                <w:szCs w:val="20"/>
              </w:rPr>
              <w:lastRenderedPageBreak/>
              <w:t>essai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r w:rsidRPr="0053023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Kemampuan memahami dan mengetahui golongan unsur-unsur dan kekhasan sifatnya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Konsep kimia unsur dan senyawa kompleks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 dan diskusi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 xml:space="preserve">Tanya jawab, berbagi pengetahuan 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r w:rsidRPr="0053023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Kemampuan mengetahui dan memahami larutan dan sifat-sifatnya serta dapat menghitung konsentrasi larutan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Konsep larutan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diskusi, dan responsi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Tanya jawab, menjawab soal hitungan konsentrasi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r w:rsidRPr="0053023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 xml:space="preserve">Kemampuan menganalisa reaksi-reaksi larutan dan dapat  menghitung kadar pereaksi-hasil reaksi 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023A">
              <w:rPr>
                <w:rFonts w:ascii="Arial" w:hAnsi="Arial" w:cs="Arial"/>
                <w:sz w:val="20"/>
                <w:szCs w:val="20"/>
                <w:lang w:val="sv-SE"/>
              </w:rPr>
              <w:t>Konsep reaksi-reaksi larutan (asam-basa, netralisasi, titrasi asam-basa, buffer, hidrolisis, kelarutan dan KSP)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Kuliah, diskusi, dan responsi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Tanya jawab, menjawab soal hitungan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53023A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Kemampuan memahami konsep system, lingkungan, entalphi dan perubahannya, entropi, energi dalam, energi bebas gibbs, dan keadaan dan prosesnya.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Konsep termokimia dan termodinamika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Kuliah dan diskusi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Tanya jawab, menjawab soal hitungan</w:t>
            </w:r>
          </w:p>
        </w:tc>
      </w:tr>
      <w:tr w:rsidR="00C55E7E" w:rsidRPr="0053023A" w:rsidTr="00C55E7E">
        <w:tc>
          <w:tcPr>
            <w:tcW w:w="1364" w:type="dxa"/>
          </w:tcPr>
          <w:p w:rsidR="00C55E7E" w:rsidRPr="002E5267" w:rsidRDefault="00C55E7E" w:rsidP="006E36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23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1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Kemampuan menjawab soal-soal yang berhubungan dengam materi 9-16</w:t>
            </w:r>
          </w:p>
        </w:tc>
        <w:tc>
          <w:tcPr>
            <w:tcW w:w="3969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UAS</w:t>
            </w:r>
          </w:p>
        </w:tc>
        <w:tc>
          <w:tcPr>
            <w:tcW w:w="2410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693" w:type="dxa"/>
          </w:tcPr>
          <w:p w:rsidR="00C55E7E" w:rsidRPr="0053023A" w:rsidRDefault="00C55E7E" w:rsidP="006E362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3023A">
              <w:rPr>
                <w:rFonts w:ascii="Arial" w:hAnsi="Arial" w:cs="Arial"/>
                <w:sz w:val="20"/>
                <w:szCs w:val="20"/>
              </w:rPr>
              <w:t>Soal isian singkat dan essai</w:t>
            </w:r>
          </w:p>
        </w:tc>
      </w:tr>
    </w:tbl>
    <w:p w:rsidR="00871670" w:rsidRPr="00193E4B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7"/>
  </w:num>
  <w:num w:numId="8">
    <w:abstractNumId w:val="21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1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A3669"/>
    <w:rsid w:val="0002382F"/>
    <w:rsid w:val="00025202"/>
    <w:rsid w:val="0004363B"/>
    <w:rsid w:val="00081DB3"/>
    <w:rsid w:val="000C208D"/>
    <w:rsid w:val="00193E4B"/>
    <w:rsid w:val="0022345F"/>
    <w:rsid w:val="003053A7"/>
    <w:rsid w:val="003A3669"/>
    <w:rsid w:val="00437F9D"/>
    <w:rsid w:val="00540342"/>
    <w:rsid w:val="00730AFB"/>
    <w:rsid w:val="007C1328"/>
    <w:rsid w:val="007E76D5"/>
    <w:rsid w:val="00871670"/>
    <w:rsid w:val="008A5600"/>
    <w:rsid w:val="009C07D4"/>
    <w:rsid w:val="00C13CEB"/>
    <w:rsid w:val="00C55E7E"/>
    <w:rsid w:val="00F15A71"/>
    <w:rsid w:val="00F4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10</cp:revision>
  <cp:lastPrinted>2011-06-16T08:43:00Z</cp:lastPrinted>
  <dcterms:created xsi:type="dcterms:W3CDTF">2011-06-16T08:43:00Z</dcterms:created>
  <dcterms:modified xsi:type="dcterms:W3CDTF">2016-02-28T08:36:00Z</dcterms:modified>
</cp:coreProperties>
</file>