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11" w:rsidRDefault="00A97212" w:rsidP="00BC3011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noProof/>
        </w:rPr>
        <w:pict>
          <v:roundrect id="Rounded Rectangle 1" o:spid="_x0000_s1030" style="position:absolute;left:0;text-align:left;margin-left:0;margin-top:-30.75pt;width:645.75pt;height:69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<v:shadow on="t" color="black" opacity="24903f" origin=",.5" offset="0,.55556mm"/>
            <w10:wrap anchorx="margin"/>
          </v:roundrect>
        </w:pict>
      </w:r>
      <w:r w:rsidR="00BC3011"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BC3011" w:rsidRPr="00E96BCA" w:rsidRDefault="00BC3011" w:rsidP="00BC3011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41B3EF9C" wp14:editId="2EFC1335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11" w:rsidRPr="00E96BCA" w:rsidRDefault="00BC3011" w:rsidP="00BC3011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BC3011" w:rsidRPr="00414E53" w:rsidRDefault="00BC3011" w:rsidP="00BC3011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BC3011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BC3011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BC3011" w:rsidRPr="001F79B3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BC3011" w:rsidRPr="001F79B3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 w:rsidR="004D6C6A">
        <w:rPr>
          <w:rFonts w:ascii="Adobe Caslon Pro" w:eastAsia="Adobe Gothic Std B" w:hAnsi="Adobe Caslon Pro"/>
          <w:b/>
          <w:sz w:val="28"/>
          <w:szCs w:val="28"/>
          <w:lang w:val="id-ID"/>
        </w:rPr>
        <w:t>MANAJEMEN PASTIEN SAFETY</w:t>
      </w:r>
      <w:bookmarkStart w:id="0" w:name="_GoBack"/>
      <w:bookmarkEnd w:id="0"/>
    </w:p>
    <w:p w:rsidR="00BC3011" w:rsidRPr="001F79B3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 xml:space="preserve">: </w:t>
      </w:r>
      <w:r w:rsidRPr="00432E2E">
        <w:rPr>
          <w:rFonts w:ascii="Adobe Caslon Pro" w:eastAsia="Adobe Gothic Std B" w:hAnsi="Adobe Caslon Pro"/>
          <w:b/>
          <w:sz w:val="28"/>
          <w:szCs w:val="28"/>
        </w:rPr>
        <w:t>0201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308</w:t>
      </w:r>
    </w:p>
    <w:p w:rsidR="00BC3011" w:rsidRPr="001F79B3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2 SKS</w:t>
      </w:r>
    </w:p>
    <w:p w:rsidR="00BC3011" w:rsidRDefault="00BC3011" w:rsidP="00BC3011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BC3011" w:rsidRDefault="00BC3011" w:rsidP="00BC3011">
      <w:pPr>
        <w:pStyle w:val="ListParagraph"/>
        <w:widowControl w:val="0"/>
        <w:numPr>
          <w:ilvl w:val="0"/>
          <w:numId w:val="47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Yeni Yarnita, M. Kep</w:t>
      </w:r>
    </w:p>
    <w:p w:rsidR="00BC3011" w:rsidRPr="00BC3011" w:rsidRDefault="00BC3011" w:rsidP="00BC3011">
      <w:pPr>
        <w:pStyle w:val="ListParagraph"/>
        <w:widowControl w:val="0"/>
        <w:numPr>
          <w:ilvl w:val="0"/>
          <w:numId w:val="47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Juli Widyanto, S. Kep, M. Biomed</w:t>
      </w:r>
    </w:p>
    <w:p w:rsidR="00BC3011" w:rsidRDefault="00BC3011" w:rsidP="00BC3011">
      <w:pPr>
        <w:widowControl w:val="0"/>
        <w:tabs>
          <w:tab w:val="left" w:pos="4320"/>
          <w:tab w:val="left" w:pos="504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</w:p>
    <w:p w:rsidR="00BC3011" w:rsidRPr="00BC3011" w:rsidRDefault="00BC3011" w:rsidP="00BC3011">
      <w:pPr>
        <w:widowControl w:val="0"/>
        <w:tabs>
          <w:tab w:val="left" w:pos="4320"/>
          <w:tab w:val="left" w:pos="504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</w:p>
    <w:p w:rsidR="00BC3011" w:rsidRDefault="00A97212" w:rsidP="00BC3011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noProof/>
        </w:rPr>
        <w:pict>
          <v:rect id="Rectangle 2" o:spid="_x0000_s1029" style="position:absolute;margin-left:67.5pt;margin-top:24.25pt;width:427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GJ7&#10;yY6EAgAAXAUAAA4AAAAAAAAAAAAAAAAALgIAAGRycy9lMm9Eb2MueG1sUEsBAi0AFAAGAAgAAAAh&#10;AHurcoLeAAAACgEAAA8AAAAAAAAAAAAAAAAA3gQAAGRycy9kb3ducmV2LnhtbFBLBQYAAAAABAAE&#10;APMAAADpBQAAAAA=&#10;" fillcolor="#4f81bd [3204]" stroked="f" strokeweight="2pt">
            <v:textbox>
              <w:txbxContent>
                <w:p w:rsidR="00BC3011" w:rsidRPr="00414E53" w:rsidRDefault="00BC3011" w:rsidP="00BC3011">
                  <w:pPr>
                    <w:tabs>
                      <w:tab w:val="left" w:pos="7568"/>
                    </w:tabs>
                    <w:jc w:val="center"/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</w:rPr>
                  </w:pPr>
                  <w:r w:rsidRPr="00414E53"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</w:rPr>
                    <w:t>UNIVERSITAS MUHAMMADIYAH RIAU</w:t>
                  </w:r>
                </w:p>
                <w:p w:rsidR="00BC3011" w:rsidRPr="001F79B3" w:rsidRDefault="00BC3011" w:rsidP="00BC3011">
                  <w:pPr>
                    <w:tabs>
                      <w:tab w:val="left" w:pos="7568"/>
                    </w:tabs>
                    <w:jc w:val="center"/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  <w:lang w:val="id-ID"/>
                    </w:rPr>
                  </w:pPr>
                  <w:proofErr w:type="spellStart"/>
                  <w:r w:rsidRPr="00414E53"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</w:rPr>
                    <w:t>Tahun</w:t>
                  </w:r>
                  <w:proofErr w:type="spellEnd"/>
                  <w:r>
                    <w:rPr>
                      <w:rFonts w:ascii="Adobe Caslon Pro" w:eastAsia="Adobe Gothic Std B" w:hAnsi="Adobe Caslon Pro"/>
                      <w:color w:val="000000" w:themeColor="text1"/>
                      <w:sz w:val="40"/>
                      <w:szCs w:val="40"/>
                      <w:lang w:val="id-ID"/>
                    </w:rPr>
                    <w:t xml:space="preserve"> 2017</w:t>
                  </w:r>
                </w:p>
                <w:p w:rsidR="00BC3011" w:rsidRPr="00414E53" w:rsidRDefault="00BC3011" w:rsidP="00BC301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1" o:spid="_x0000_s1028" type="#_x0000_t7" style="position:absolute;margin-left:582pt;margin-top:19.75pt;width:69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<w10:wrap anchorx="margin"/>
          </v:shape>
        </w:pict>
      </w:r>
      <w:r>
        <w:rPr>
          <w:noProof/>
        </w:rPr>
        <w:pict>
          <v:shape id="Parallelogram 10" o:spid="_x0000_s1027" type="#_x0000_t7" style="position:absolute;margin-left:516pt;margin-top:18.25pt;width:69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</w:pict>
      </w:r>
      <w:r>
        <w:rPr>
          <w:noProof/>
        </w:rPr>
        <w:pict>
          <v:shape id="Parallelogram 9" o:spid="_x0000_s1026" type="#_x0000_t7" style="position:absolute;margin-left:9pt;margin-top:19.75pt;width:509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</w:pict>
      </w:r>
      <w:r w:rsidR="00BC3011"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BC3011" w:rsidRDefault="00BC3011" w:rsidP="00BC3011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206A28">
        <w:rPr>
          <w:rFonts w:eastAsia="Calibri"/>
          <w:b/>
          <w:bCs/>
          <w:spacing w:val="-33"/>
          <w:sz w:val="32"/>
          <w:szCs w:val="32"/>
          <w:lang w:val="id-ID"/>
        </w:rPr>
        <w:t>Manajemen Pasient Safety</w:t>
      </w:r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206A28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206A28">
        <w:rPr>
          <w:rFonts w:eastAsia="Calibri"/>
          <w:b/>
          <w:bCs/>
          <w:spacing w:val="-7"/>
          <w:sz w:val="32"/>
          <w:szCs w:val="32"/>
        </w:rPr>
        <w:t xml:space="preserve"> 0.201</w:t>
      </w:r>
      <w:r w:rsidR="00206A28">
        <w:rPr>
          <w:rFonts w:eastAsia="Calibri"/>
          <w:b/>
          <w:bCs/>
          <w:spacing w:val="-7"/>
          <w:sz w:val="32"/>
          <w:szCs w:val="32"/>
          <w:lang w:val="id-ID"/>
        </w:rPr>
        <w:t>3</w:t>
      </w:r>
      <w:r w:rsidR="00206A28">
        <w:rPr>
          <w:rFonts w:eastAsia="Calibri"/>
          <w:b/>
          <w:bCs/>
          <w:spacing w:val="-7"/>
          <w:sz w:val="32"/>
          <w:szCs w:val="32"/>
        </w:rPr>
        <w:t>0</w:t>
      </w:r>
      <w:r w:rsidR="00206A28">
        <w:rPr>
          <w:rFonts w:eastAsia="Calibri"/>
          <w:b/>
          <w:bCs/>
          <w:spacing w:val="-7"/>
          <w:sz w:val="32"/>
          <w:szCs w:val="32"/>
          <w:lang w:val="id-ID"/>
        </w:rPr>
        <w:t>8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206A28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 w:rsidR="00206A28">
        <w:rPr>
          <w:rFonts w:eastAsia="Calibri"/>
          <w:b/>
          <w:bCs/>
          <w:spacing w:val="-29"/>
          <w:sz w:val="32"/>
          <w:szCs w:val="32"/>
          <w:lang w:val="id-ID"/>
        </w:rPr>
        <w:t>Yeni Yarnita</w:t>
      </w:r>
      <w:r w:rsidR="00206A28">
        <w:rPr>
          <w:rFonts w:eastAsia="Calibri"/>
          <w:b/>
          <w:bCs/>
          <w:spacing w:val="-29"/>
          <w:sz w:val="32"/>
          <w:szCs w:val="32"/>
        </w:rPr>
        <w:t>,</w:t>
      </w:r>
      <w:r w:rsidR="00C5214E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="00206A28">
        <w:rPr>
          <w:rFonts w:eastAsia="Calibri"/>
          <w:b/>
          <w:bCs/>
          <w:spacing w:val="-29"/>
          <w:sz w:val="32"/>
          <w:szCs w:val="32"/>
        </w:rPr>
        <w:t>M.</w:t>
      </w:r>
      <w:r w:rsidR="00206A28">
        <w:rPr>
          <w:rFonts w:eastAsia="Calibri"/>
          <w:b/>
          <w:bCs/>
          <w:spacing w:val="-29"/>
          <w:sz w:val="32"/>
          <w:szCs w:val="32"/>
          <w:lang w:val="id-ID"/>
        </w:rPr>
        <w:t xml:space="preserve"> </w:t>
      </w:r>
      <w:proofErr w:type="spellStart"/>
      <w:r w:rsidR="00206A28">
        <w:rPr>
          <w:rFonts w:eastAsia="Calibri"/>
          <w:b/>
          <w:bCs/>
          <w:spacing w:val="-29"/>
          <w:sz w:val="32"/>
          <w:szCs w:val="32"/>
        </w:rPr>
        <w:t>Ke</w:t>
      </w:r>
      <w:proofErr w:type="spellEnd"/>
      <w:r w:rsidR="00206A28">
        <w:rPr>
          <w:rFonts w:eastAsia="Calibri"/>
          <w:b/>
          <w:bCs/>
          <w:spacing w:val="-29"/>
          <w:sz w:val="32"/>
          <w:szCs w:val="32"/>
          <w:lang w:val="id-ID"/>
        </w:rPr>
        <w:t>p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206A28" w:rsidRPr="00206A28" w:rsidRDefault="001C6842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</w:t>
      </w:r>
      <w:r w:rsidR="00206A28" w:rsidRPr="00206A28">
        <w:rPr>
          <w:lang w:val="sv-SE"/>
        </w:rPr>
        <w:t>konsep dan prinsip patient safety</w:t>
      </w:r>
    </w:p>
    <w:p w:rsidR="00206A28" w:rsidRPr="00206A28" w:rsidRDefault="001C6842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 xml:space="preserve">Mahasiswa mampu </w:t>
      </w:r>
      <w:r w:rsidR="00D67A49" w:rsidRPr="00206A28">
        <w:rPr>
          <w:lang w:val="sv-SE"/>
        </w:rPr>
        <w:t>menjelaskan</w:t>
      </w:r>
      <w:r w:rsidRPr="00206A28">
        <w:rPr>
          <w:lang w:val="sv-SE"/>
        </w:rPr>
        <w:t xml:space="preserve"> </w:t>
      </w:r>
      <w:r w:rsidR="00206A28" w:rsidRPr="00206A28">
        <w:rPr>
          <w:lang w:val="sv-SE"/>
        </w:rPr>
        <w:t>menunjukkan peran perawat dalam patient safety</w:t>
      </w:r>
    </w:p>
    <w:p w:rsidR="00206A28" w:rsidRPr="00206A28" w:rsidRDefault="001C6842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 xml:space="preserve">Mahasiswa mampu </w:t>
      </w:r>
      <w:r w:rsidR="00D67A49" w:rsidRPr="00206A28">
        <w:rPr>
          <w:lang w:val="sv-SE"/>
        </w:rPr>
        <w:t>menjelaskan</w:t>
      </w:r>
      <w:r w:rsidRPr="00206A28">
        <w:rPr>
          <w:lang w:val="sv-SE"/>
        </w:rPr>
        <w:t xml:space="preserve"> </w:t>
      </w:r>
      <w:r w:rsidR="00206A28" w:rsidRPr="00206A28">
        <w:rPr>
          <w:lang w:val="sv-SE"/>
        </w:rPr>
        <w:t>konsep sterilisasi mekanik</w:t>
      </w:r>
    </w:p>
    <w:p w:rsidR="00206A28" w:rsidRPr="00206A28" w:rsidRDefault="001C6842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 xml:space="preserve">Mahasiswa mampu </w:t>
      </w:r>
      <w:r w:rsidR="00206A28" w:rsidRPr="00206A28">
        <w:rPr>
          <w:lang w:val="sv-SE"/>
        </w:rPr>
        <w:t>konsep sterilisasi fisik</w:t>
      </w:r>
    </w:p>
    <w:p w:rsidR="00206A28" w:rsidRPr="00206A28" w:rsidRDefault="00206A28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>Mampu Memahami konsep sterilisasi kimia</w:t>
      </w:r>
    </w:p>
    <w:p w:rsidR="00206A28" w:rsidRPr="00206A28" w:rsidRDefault="00206A28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>Mampu Memahami konsep desinfeksi</w:t>
      </w:r>
    </w:p>
    <w:p w:rsidR="00206A28" w:rsidRPr="00206A28" w:rsidRDefault="00206A28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>Mampu melaksanakan cara dan metode sterilisasi</w:t>
      </w:r>
    </w:p>
    <w:p w:rsidR="00206A28" w:rsidRPr="00206A28" w:rsidRDefault="00206A28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>Mampu melaksanakan prinsip-prinsip yang mempengaruhi keberhasilan sterilisasi dan desinfeksi</w:t>
      </w:r>
    </w:p>
    <w:p w:rsidR="00206A28" w:rsidRPr="00206A28" w:rsidRDefault="00206A28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sv-SE"/>
        </w:rPr>
        <w:t>Mampu memahami konsep pencegahan penularan</w:t>
      </w:r>
    </w:p>
    <w:p w:rsidR="00206A28" w:rsidRPr="00206A28" w:rsidRDefault="00206A28" w:rsidP="00206A28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206A28">
        <w:rPr>
          <w:lang w:val="id-ID"/>
        </w:rPr>
        <w:t>Mampu M</w:t>
      </w:r>
      <w:r w:rsidRPr="00206A28">
        <w:rPr>
          <w:lang w:val="sv-SE"/>
        </w:rPr>
        <w:t>elaksanakan Tindakan pencegahan dan pengendalian infeksi silang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805F09" w:rsidRPr="00206A28" w:rsidRDefault="00805F09" w:rsidP="00805F09">
      <w:pPr>
        <w:rPr>
          <w:b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020A91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020A91">
        <w:tc>
          <w:tcPr>
            <w:tcW w:w="1242" w:type="dxa"/>
          </w:tcPr>
          <w:p w:rsidR="001C6842" w:rsidRDefault="00C5214E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206A28" w:rsidRPr="00206A28" w:rsidRDefault="00206A28" w:rsidP="00206A28">
            <w:pPr>
              <w:widowControl w:val="0"/>
              <w:rPr>
                <w:lang w:val="sv-SE"/>
              </w:rPr>
            </w:pPr>
            <w:r w:rsidRPr="00206A28">
              <w:rPr>
                <w:lang w:val="sv-SE"/>
              </w:rPr>
              <w:t>Mahasiswa mampu menjelaskan konsep dan prinsip patient safety</w:t>
            </w:r>
          </w:p>
          <w:p w:rsidR="001C6842" w:rsidRDefault="001C6842" w:rsidP="00805F09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206A28" w:rsidRPr="00206A28" w:rsidRDefault="00206A28" w:rsidP="00206A28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 w:rsidRPr="00206A28">
              <w:rPr>
                <w:lang w:val="sv-SE"/>
              </w:rPr>
              <w:t xml:space="preserve">Pengertian patient </w:t>
            </w:r>
          </w:p>
          <w:p w:rsidR="00206A28" w:rsidRPr="00206A28" w:rsidRDefault="00206A28" w:rsidP="00206A28">
            <w:pPr>
              <w:pStyle w:val="ListParagraph"/>
              <w:ind w:left="422"/>
              <w:rPr>
                <w:lang w:val="sv-SE"/>
              </w:rPr>
            </w:pPr>
            <w:r w:rsidRPr="00206A28">
              <w:rPr>
                <w:lang w:val="sv-SE"/>
              </w:rPr>
              <w:t>safety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2.  Lingkup keamanan </w:t>
            </w:r>
          </w:p>
          <w:p w:rsidR="00206A28" w:rsidRPr="00206A28" w:rsidRDefault="00206A28" w:rsidP="00206A28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dan patient safety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3.  Komponen patient </w:t>
            </w:r>
          </w:p>
          <w:p w:rsidR="00206A28" w:rsidRPr="00206A28" w:rsidRDefault="00206A28" w:rsidP="00206A28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safety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>4.  Sasaran patient safety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>5.  Standar patient safety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6.  Prinsip &amp; Implikasi </w:t>
            </w:r>
          </w:p>
          <w:p w:rsidR="00206A28" w:rsidRPr="00206A28" w:rsidRDefault="00206A28" w:rsidP="00206A28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 xml:space="preserve">patient safety dalam </w:t>
            </w:r>
          </w:p>
          <w:p w:rsidR="00206A28" w:rsidRPr="00206A28" w:rsidRDefault="00206A28" w:rsidP="00206A28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praktik keperawatan</w:t>
            </w:r>
          </w:p>
          <w:p w:rsidR="00206A28" w:rsidRDefault="00206A28" w:rsidP="00206A28">
            <w:pPr>
              <w:pStyle w:val="ListParagraph"/>
              <w:ind w:left="360" w:hanging="288"/>
              <w:rPr>
                <w:lang w:val="id-ID"/>
              </w:rPr>
            </w:pPr>
            <w:r>
              <w:rPr>
                <w:lang w:val="sv-SE"/>
              </w:rPr>
              <w:t>7.  Aspek hukum patient</w:t>
            </w:r>
          </w:p>
          <w:p w:rsidR="001C6842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>
              <w:rPr>
                <w:lang w:val="id-ID"/>
              </w:rPr>
              <w:t xml:space="preserve">     </w:t>
            </w:r>
            <w:r w:rsidRPr="00206A28">
              <w:rPr>
                <w:lang w:val="sv-SE"/>
              </w:rPr>
              <w:t>safety</w:t>
            </w:r>
          </w:p>
        </w:tc>
        <w:tc>
          <w:tcPr>
            <w:tcW w:w="1701" w:type="dxa"/>
          </w:tcPr>
          <w:p w:rsidR="001C6842" w:rsidRPr="00BB31C6" w:rsidRDefault="00C5214E" w:rsidP="00805F0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1C6842" w:rsidRPr="00BB31C6" w:rsidRDefault="004959BF" w:rsidP="00805F0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1C6842" w:rsidRDefault="00020A91" w:rsidP="008B6D00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8B6D00">
              <w:rPr>
                <w:lang w:val="sv-SE"/>
              </w:rPr>
              <w:t>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Pr="001C2BF3" w:rsidRDefault="001C2BF3" w:rsidP="00D67A49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2-3</w:t>
            </w:r>
          </w:p>
        </w:tc>
        <w:tc>
          <w:tcPr>
            <w:tcW w:w="2589" w:type="dxa"/>
          </w:tcPr>
          <w:p w:rsidR="00D67A49" w:rsidRPr="00120348" w:rsidRDefault="00206A28" w:rsidP="00D67A49">
            <w:pPr>
              <w:pStyle w:val="ListParagraph"/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>Mahasiswa mampu menjelaskan menunjukkan peran perawat dalam patient safety</w:t>
            </w:r>
          </w:p>
        </w:tc>
        <w:tc>
          <w:tcPr>
            <w:tcW w:w="2656" w:type="dxa"/>
          </w:tcPr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Peran perawat dalam 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patient safety : </w:t>
            </w:r>
          </w:p>
          <w:p w:rsidR="00206A28" w:rsidRPr="00206A28" w:rsidRDefault="00206A28" w:rsidP="00206A28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1.  Pencegahan dan </w:t>
            </w:r>
          </w:p>
          <w:p w:rsidR="00206A28" w:rsidRPr="00206A28" w:rsidRDefault="00206A28" w:rsidP="00206A28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 xml:space="preserve">penurunan kejadian </w:t>
            </w:r>
          </w:p>
          <w:p w:rsidR="00206A28" w:rsidRDefault="00206A28" w:rsidP="00206A28">
            <w:pPr>
              <w:pStyle w:val="ListParagraph"/>
              <w:ind w:left="360" w:firstLine="62"/>
              <w:rPr>
                <w:lang w:val="id-ID"/>
              </w:rPr>
            </w:pPr>
            <w:r w:rsidRPr="00206A28">
              <w:rPr>
                <w:lang w:val="sv-SE"/>
              </w:rPr>
              <w:t xml:space="preserve">yang tidak </w:t>
            </w:r>
            <w:r w:rsidRPr="00206A28">
              <w:rPr>
                <w:lang w:val="sv-SE"/>
              </w:rPr>
              <w:lastRenderedPageBreak/>
              <w:t>diharapkan dari kesalahan  medis (Medical Error) di RS</w:t>
            </w:r>
          </w:p>
          <w:p w:rsidR="00206A28" w:rsidRPr="00206A28" w:rsidRDefault="00206A28" w:rsidP="00206A28">
            <w:pPr>
              <w:pStyle w:val="ListParagraph"/>
              <w:numPr>
                <w:ilvl w:val="0"/>
                <w:numId w:val="46"/>
              </w:numPr>
              <w:rPr>
                <w:lang w:val="sv-SE"/>
              </w:rPr>
            </w:pPr>
            <w:r w:rsidRPr="00206A28">
              <w:rPr>
                <w:lang w:val="sv-SE"/>
              </w:rPr>
              <w:t xml:space="preserve">Peningkatan </w:t>
            </w:r>
          </w:p>
          <w:p w:rsidR="00206A28" w:rsidRPr="00206A28" w:rsidRDefault="00206A28" w:rsidP="00206A28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Keselamatan Pasien &amp; menciptakan budaya keselamatan pasien di RS</w:t>
            </w:r>
          </w:p>
          <w:p w:rsidR="00D67A49" w:rsidRPr="00206A28" w:rsidRDefault="00206A28" w:rsidP="00206A28">
            <w:pPr>
              <w:rPr>
                <w:lang w:val="sv-SE"/>
              </w:rPr>
            </w:pPr>
            <w:r w:rsidRPr="00206A28">
              <w:rPr>
                <w:lang w:val="sv-SE"/>
              </w:rPr>
              <w:t>3.  Pelaksanaan program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D67A49" w:rsidRPr="00BB31C6" w:rsidRDefault="001C2BF3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8B6D00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0C1DAB" w:rsidRPr="001C2BF3" w:rsidRDefault="001C2BF3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Pr="001C2BF3" w:rsidRDefault="001C2BF3" w:rsidP="00D67A49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4-5</w:t>
            </w:r>
          </w:p>
        </w:tc>
        <w:tc>
          <w:tcPr>
            <w:tcW w:w="2589" w:type="dxa"/>
          </w:tcPr>
          <w:p w:rsidR="00206A28" w:rsidRPr="00206A28" w:rsidRDefault="00206A28" w:rsidP="00206A28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206A28">
              <w:rPr>
                <w:lang w:val="sv-SE"/>
              </w:rPr>
              <w:t xml:space="preserve">mengikuti </w:t>
            </w:r>
          </w:p>
          <w:p w:rsidR="00206A28" w:rsidRPr="00206A28" w:rsidRDefault="00206A28" w:rsidP="00206A28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ini mahasiswa </w:t>
            </w:r>
            <w:r w:rsidRPr="00206A28">
              <w:rPr>
                <w:lang w:val="sv-SE"/>
              </w:rPr>
              <w:t xml:space="preserve">diharapkan </w:t>
            </w:r>
          </w:p>
          <w:p w:rsidR="00D67A49" w:rsidRPr="00120348" w:rsidRDefault="00206A28" w:rsidP="00206A28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menjelaskan Konsep </w:t>
            </w:r>
            <w:r w:rsidRPr="00206A28">
              <w:rPr>
                <w:lang w:val="sv-SE"/>
              </w:rPr>
              <w:t>sterilisasi</w:t>
            </w:r>
          </w:p>
        </w:tc>
        <w:tc>
          <w:tcPr>
            <w:tcW w:w="2656" w:type="dxa"/>
          </w:tcPr>
          <w:p w:rsidR="00206A28" w:rsidRPr="00206A28" w:rsidRDefault="00206A28" w:rsidP="00206A28">
            <w:pPr>
              <w:rPr>
                <w:lang w:val="sv-SE"/>
              </w:rPr>
            </w:pPr>
            <w:r w:rsidRPr="00206A28">
              <w:rPr>
                <w:lang w:val="sv-SE"/>
              </w:rPr>
              <w:t>1.  Pengertian sterilisasi</w:t>
            </w:r>
          </w:p>
          <w:p w:rsidR="00206A28" w:rsidRPr="00206A28" w:rsidRDefault="00206A28" w:rsidP="00206A28">
            <w:pPr>
              <w:rPr>
                <w:lang w:val="sv-SE"/>
              </w:rPr>
            </w:pPr>
            <w:r w:rsidRPr="00206A28">
              <w:rPr>
                <w:lang w:val="sv-SE"/>
              </w:rPr>
              <w:t xml:space="preserve">2.  Klasifikasi dan </w:t>
            </w:r>
          </w:p>
          <w:p w:rsidR="00206A28" w:rsidRPr="00206A28" w:rsidRDefault="00206A28" w:rsidP="00F5438F">
            <w:pPr>
              <w:ind w:left="280"/>
              <w:rPr>
                <w:lang w:val="sv-SE"/>
              </w:rPr>
            </w:pPr>
            <w:r w:rsidRPr="00206A28">
              <w:rPr>
                <w:lang w:val="sv-SE"/>
              </w:rPr>
              <w:t xml:space="preserve">pengggolongan </w:t>
            </w:r>
          </w:p>
          <w:p w:rsidR="00206A28" w:rsidRPr="00206A28" w:rsidRDefault="00206A28" w:rsidP="001C2BF3">
            <w:pPr>
              <w:ind w:left="280"/>
              <w:rPr>
                <w:lang w:val="sv-SE"/>
              </w:rPr>
            </w:pPr>
            <w:r w:rsidRPr="00206A28">
              <w:rPr>
                <w:lang w:val="sv-SE"/>
              </w:rPr>
              <w:t>sterilisasi</w:t>
            </w:r>
          </w:p>
          <w:p w:rsidR="00206A28" w:rsidRPr="00206A28" w:rsidRDefault="00206A28" w:rsidP="001C2BF3">
            <w:pPr>
              <w:ind w:left="280" w:hanging="280"/>
              <w:rPr>
                <w:lang w:val="sv-SE"/>
              </w:rPr>
            </w:pPr>
            <w:r w:rsidRPr="00206A28">
              <w:rPr>
                <w:lang w:val="sv-SE"/>
              </w:rPr>
              <w:t>3.  Pengggunaan sterilisasi</w:t>
            </w:r>
          </w:p>
          <w:p w:rsidR="00206A28" w:rsidRPr="00206A28" w:rsidRDefault="00206A28" w:rsidP="00206A28">
            <w:pPr>
              <w:rPr>
                <w:lang w:val="sv-SE"/>
              </w:rPr>
            </w:pPr>
            <w:r w:rsidRPr="00206A28">
              <w:rPr>
                <w:lang w:val="sv-SE"/>
              </w:rPr>
              <w:t xml:space="preserve">4.  Metode-metode </w:t>
            </w:r>
          </w:p>
          <w:p w:rsidR="00206A28" w:rsidRPr="00206A28" w:rsidRDefault="00206A28" w:rsidP="001C2BF3">
            <w:pPr>
              <w:ind w:left="280"/>
              <w:rPr>
                <w:lang w:val="sv-SE"/>
              </w:rPr>
            </w:pPr>
            <w:r w:rsidRPr="00206A28">
              <w:rPr>
                <w:lang w:val="sv-SE"/>
              </w:rPr>
              <w:t>sterilisasi</w:t>
            </w:r>
          </w:p>
          <w:p w:rsidR="00D67A49" w:rsidRPr="00EE0A7E" w:rsidRDefault="00EE0A7E" w:rsidP="00EE0A7E">
            <w:pPr>
              <w:ind w:left="280" w:hanging="280"/>
              <w:rPr>
                <w:lang w:val="sv-SE"/>
              </w:rPr>
            </w:pPr>
            <w:r>
              <w:rPr>
                <w:lang w:val="sv-SE"/>
              </w:rPr>
              <w:t>5.  Syarat-syarat tindakan</w:t>
            </w:r>
            <w:r>
              <w:rPr>
                <w:lang w:val="id-ID"/>
              </w:rPr>
              <w:t xml:space="preserve"> </w:t>
            </w:r>
            <w:r w:rsidR="00206A28" w:rsidRPr="00EE0A7E">
              <w:rPr>
                <w:lang w:val="sv-SE"/>
              </w:rPr>
              <w:t>aseptis</w:t>
            </w:r>
          </w:p>
        </w:tc>
        <w:tc>
          <w:tcPr>
            <w:tcW w:w="1701" w:type="dxa"/>
          </w:tcPr>
          <w:p w:rsidR="00D67A49" w:rsidRPr="008308CE" w:rsidRDefault="00C5214E" w:rsidP="008308CE">
            <w:pPr>
              <w:rPr>
                <w:lang w:val="id-ID"/>
              </w:rPr>
            </w:pPr>
            <w:r>
              <w:rPr>
                <w:lang w:val="sv-SE"/>
              </w:rPr>
              <w:t>Ceramah</w:t>
            </w:r>
          </w:p>
        </w:tc>
        <w:tc>
          <w:tcPr>
            <w:tcW w:w="1134" w:type="dxa"/>
          </w:tcPr>
          <w:p w:rsidR="00D67A49" w:rsidRPr="00BB31C6" w:rsidRDefault="001C2BF3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1C2BF3" w:rsidRDefault="001C2BF3" w:rsidP="00D67A4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D67A49" w:rsidRPr="001C2BF3" w:rsidRDefault="001C2BF3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D67A49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8B6D00">
              <w:rPr>
                <w:lang w:val="sv-SE"/>
              </w:rPr>
              <w:t>0%</w:t>
            </w:r>
          </w:p>
        </w:tc>
      </w:tr>
      <w:tr w:rsidR="00D67A49" w:rsidTr="00020A91">
        <w:tc>
          <w:tcPr>
            <w:tcW w:w="1242" w:type="dxa"/>
          </w:tcPr>
          <w:p w:rsidR="00D67A49" w:rsidRPr="001C2BF3" w:rsidRDefault="001C2BF3" w:rsidP="00D67A49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6-7</w:t>
            </w:r>
          </w:p>
        </w:tc>
        <w:tc>
          <w:tcPr>
            <w:tcW w:w="2589" w:type="dxa"/>
          </w:tcPr>
          <w:p w:rsidR="00206A28" w:rsidRPr="00206A28" w:rsidRDefault="00206A28" w:rsidP="00206A28">
            <w:pPr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 xml:space="preserve">Setelah </w:t>
            </w:r>
          </w:p>
          <w:p w:rsidR="00206A28" w:rsidRPr="00206A28" w:rsidRDefault="00206A28" w:rsidP="00206A28">
            <w:pPr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 xml:space="preserve">mengikuti </w:t>
            </w:r>
          </w:p>
          <w:p w:rsidR="000D0FD1" w:rsidRPr="000D0FD1" w:rsidRDefault="00206A28" w:rsidP="000D0FD1">
            <w:pPr>
              <w:ind w:left="-18"/>
              <w:jc w:val="both"/>
              <w:rPr>
                <w:lang w:val="id-ID"/>
              </w:rPr>
            </w:pPr>
            <w:r w:rsidRPr="00206A28">
              <w:rPr>
                <w:lang w:val="sv-SE"/>
              </w:rPr>
              <w:t>perkuliahan</w:t>
            </w:r>
            <w:r w:rsidR="000D0FD1">
              <w:rPr>
                <w:lang w:val="id-ID"/>
              </w:rPr>
              <w:t xml:space="preserve"> </w:t>
            </w:r>
            <w:r w:rsidR="000D0FD1">
              <w:t xml:space="preserve"> </w:t>
            </w:r>
            <w:r w:rsidR="000D0FD1" w:rsidRPr="000D0FD1">
              <w:rPr>
                <w:lang w:val="id-ID"/>
              </w:rPr>
              <w:t xml:space="preserve">ini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mahasiswa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diharapkan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akan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mampu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lastRenderedPageBreak/>
              <w:t>menjelaska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n  Konsep </w:t>
            </w:r>
          </w:p>
          <w:p w:rsidR="00D67A49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>desinfeksi</w:t>
            </w:r>
          </w:p>
        </w:tc>
        <w:tc>
          <w:tcPr>
            <w:tcW w:w="2656" w:type="dxa"/>
          </w:tcPr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lastRenderedPageBreak/>
              <w:t>1.  Pengertian desinfeksi</w:t>
            </w:r>
          </w:p>
          <w:p w:rsidR="000D0FD1" w:rsidRDefault="000D0FD1" w:rsidP="000D0FD1">
            <w:pPr>
              <w:ind w:left="280" w:hanging="280"/>
              <w:rPr>
                <w:lang w:val="id-ID"/>
              </w:rPr>
            </w:pPr>
            <w:r>
              <w:rPr>
                <w:lang w:val="sv-SE"/>
              </w:rPr>
              <w:t>2.  Klasifikasi dan</w:t>
            </w:r>
            <w:r>
              <w:rPr>
                <w:lang w:val="id-ID"/>
              </w:rPr>
              <w:t xml:space="preserve"> </w:t>
            </w:r>
            <w:r w:rsidRPr="000D0FD1">
              <w:rPr>
                <w:lang w:val="sv-SE"/>
              </w:rPr>
              <w:t>pengggolongan</w:t>
            </w:r>
            <w:r>
              <w:rPr>
                <w:lang w:val="id-ID"/>
              </w:rPr>
              <w:t xml:space="preserve"> </w:t>
            </w:r>
            <w:r w:rsidRPr="000D0FD1">
              <w:rPr>
                <w:lang w:val="sv-SE"/>
              </w:rPr>
              <w:t>desinfektan</w:t>
            </w:r>
          </w:p>
          <w:p w:rsidR="000D0FD1" w:rsidRDefault="000D0FD1" w:rsidP="000D0FD1">
            <w:p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3.  </w:t>
            </w:r>
            <w:r w:rsidRPr="000D0FD1">
              <w:rPr>
                <w:lang w:val="sv-SE"/>
              </w:rPr>
              <w:t>Pengggunaan desinfektan</w:t>
            </w:r>
          </w:p>
          <w:p w:rsidR="000D0FD1" w:rsidRDefault="000D0FD1" w:rsidP="000D0FD1">
            <w:p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4.  </w:t>
            </w:r>
            <w:r w:rsidRPr="000D0FD1">
              <w:rPr>
                <w:lang w:val="sv-SE"/>
              </w:rPr>
              <w:t xml:space="preserve">Metode-metode </w:t>
            </w:r>
          </w:p>
          <w:p w:rsidR="000D0FD1" w:rsidRPr="000D0FD1" w:rsidRDefault="000D0FD1" w:rsidP="000D0FD1">
            <w:pPr>
              <w:ind w:left="280" w:hanging="280"/>
              <w:rPr>
                <w:lang w:val="sv-SE"/>
              </w:rPr>
            </w:pPr>
            <w:r>
              <w:rPr>
                <w:lang w:val="id-ID"/>
              </w:rPr>
              <w:lastRenderedPageBreak/>
              <w:t xml:space="preserve">5.  </w:t>
            </w:r>
            <w:r w:rsidRPr="000D0FD1">
              <w:rPr>
                <w:lang w:val="sv-SE"/>
              </w:rPr>
              <w:t>desinfektan</w:t>
            </w:r>
          </w:p>
        </w:tc>
        <w:tc>
          <w:tcPr>
            <w:tcW w:w="1701" w:type="dxa"/>
          </w:tcPr>
          <w:p w:rsidR="00D67A49" w:rsidRPr="00BB31C6" w:rsidRDefault="00C5214E" w:rsidP="001C2BF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</w:t>
            </w:r>
            <w:r w:rsidR="00D67A49">
              <w:rPr>
                <w:lang w:val="sv-SE"/>
              </w:rPr>
              <w:t xml:space="preserve">, </w:t>
            </w:r>
            <w:r w:rsidR="001C2BF3">
              <w:rPr>
                <w:lang w:val="id-ID"/>
              </w:rPr>
              <w:t>diskusi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D67A49" w:rsidRPr="00BB31C6" w:rsidRDefault="001C2BF3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1C2BF3" w:rsidRDefault="001C2BF3" w:rsidP="00D67A4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D67A49" w:rsidRPr="001C2BF3" w:rsidRDefault="001C2BF3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D67A49" w:rsidRDefault="001C2BF3" w:rsidP="00C41BA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 w:rsidR="00C41BAE">
              <w:rPr>
                <w:lang w:val="sv-SE"/>
              </w:rPr>
              <w:t xml:space="preserve"> 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020A91">
        <w:trPr>
          <w:trHeight w:val="1752"/>
        </w:trPr>
        <w:tc>
          <w:tcPr>
            <w:tcW w:w="1242" w:type="dxa"/>
          </w:tcPr>
          <w:p w:rsidR="00C5214E" w:rsidRPr="001C2BF3" w:rsidRDefault="001C2BF3" w:rsidP="00C5214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8</w:t>
            </w:r>
          </w:p>
        </w:tc>
        <w:tc>
          <w:tcPr>
            <w:tcW w:w="2589" w:type="dxa"/>
          </w:tcPr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C5214E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akan</w:t>
            </w:r>
            <w:r>
              <w:rPr>
                <w:lang w:val="id-ID"/>
              </w:rPr>
              <w:t xml:space="preserve"> </w:t>
            </w:r>
            <w:r>
              <w:rPr>
                <w:lang w:val="sv-SE"/>
              </w:rPr>
              <w:t>mampu menjelaska</w:t>
            </w:r>
            <w:r w:rsidRPr="000D0FD1">
              <w:rPr>
                <w:lang w:val="sv-SE"/>
              </w:rPr>
              <w:t>n Cara dan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>Metode sterilisasi</w:t>
            </w:r>
          </w:p>
        </w:tc>
        <w:tc>
          <w:tcPr>
            <w:tcW w:w="2656" w:type="dxa"/>
          </w:tcPr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Sterilisasi secara </w:t>
            </w:r>
          </w:p>
          <w:p w:rsidR="00C5214E" w:rsidRPr="008E43F1" w:rsidRDefault="000D0FD1" w:rsidP="000D0FD1">
            <w:pPr>
              <w:pStyle w:val="ListParagraph"/>
              <w:numPr>
                <w:ilvl w:val="0"/>
                <w:numId w:val="42"/>
              </w:numPr>
              <w:ind w:left="280" w:hanging="280"/>
              <w:rPr>
                <w:lang w:val="sv-SE"/>
              </w:rPr>
            </w:pPr>
            <w:r w:rsidRPr="000D0FD1">
              <w:rPr>
                <w:lang w:val="sv-SE"/>
              </w:rPr>
              <w:t>mekanik (filtrasi)</w:t>
            </w:r>
          </w:p>
        </w:tc>
        <w:tc>
          <w:tcPr>
            <w:tcW w:w="1701" w:type="dxa"/>
          </w:tcPr>
          <w:p w:rsidR="00C5214E" w:rsidRPr="00BB31C6" w:rsidRDefault="00C5214E" w:rsidP="001C2BF3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1C2BF3">
              <w:rPr>
                <w:lang w:val="id-ID"/>
              </w:rPr>
              <w:t>diskusi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C5214E" w:rsidRPr="00BB31C6" w:rsidRDefault="001C2BF3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 w:rsidR="004959BF">
              <w:rPr>
                <w:lang w:val="sv-SE"/>
              </w:rPr>
              <w:t>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C5214E" w:rsidRPr="001C2BF3" w:rsidRDefault="001C2BF3" w:rsidP="00C5214E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C5214E" w:rsidRDefault="001C2BF3" w:rsidP="00C5214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020A91">
        <w:tc>
          <w:tcPr>
            <w:tcW w:w="1242" w:type="dxa"/>
          </w:tcPr>
          <w:p w:rsidR="00C5214E" w:rsidRPr="001C2BF3" w:rsidRDefault="001C2BF3" w:rsidP="008B6D0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589" w:type="dxa"/>
          </w:tcPr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>diharapkan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 xml:space="preserve">akan mampu menjelaskan Cara dan </w:t>
            </w:r>
          </w:p>
          <w:p w:rsidR="00C5214E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Metode </w:t>
            </w:r>
            <w:r w:rsidRPr="000D0FD1">
              <w:rPr>
                <w:lang w:val="id-ID"/>
              </w:rPr>
              <w:t>sterilisasi</w:t>
            </w:r>
          </w:p>
        </w:tc>
        <w:tc>
          <w:tcPr>
            <w:tcW w:w="2656" w:type="dxa"/>
          </w:tcPr>
          <w:p w:rsidR="00C5214E" w:rsidRPr="008E43F1" w:rsidRDefault="000D0FD1" w:rsidP="000D0FD1">
            <w:pPr>
              <w:pStyle w:val="ListParagraph"/>
              <w:numPr>
                <w:ilvl w:val="0"/>
                <w:numId w:val="43"/>
              </w:numPr>
              <w:ind w:left="280" w:hanging="280"/>
              <w:rPr>
                <w:lang w:val="sv-SE"/>
              </w:rPr>
            </w:pPr>
            <w:r w:rsidRPr="000D0FD1">
              <w:rPr>
                <w:lang w:val="sv-SE"/>
              </w:rPr>
              <w:t>Sterilisasi secara fisik</w:t>
            </w:r>
          </w:p>
        </w:tc>
        <w:tc>
          <w:tcPr>
            <w:tcW w:w="1701" w:type="dxa"/>
          </w:tcPr>
          <w:p w:rsidR="00C5214E" w:rsidRPr="00BB31C6" w:rsidRDefault="00C5214E" w:rsidP="001C2BF3">
            <w:pPr>
              <w:rPr>
                <w:lang w:val="sv-SE"/>
              </w:rPr>
            </w:pPr>
            <w:r>
              <w:rPr>
                <w:lang w:val="sv-SE"/>
              </w:rPr>
              <w:t xml:space="preserve">Ceramah, </w:t>
            </w:r>
            <w:r w:rsidR="001C2BF3">
              <w:rPr>
                <w:lang w:val="id-ID"/>
              </w:rPr>
              <w:t>diskusi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4)</w:t>
            </w:r>
          </w:p>
        </w:tc>
        <w:tc>
          <w:tcPr>
            <w:tcW w:w="1134" w:type="dxa"/>
          </w:tcPr>
          <w:p w:rsidR="00C5214E" w:rsidRPr="00BB31C6" w:rsidRDefault="001C2BF3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 w:rsidR="004959BF">
              <w:rPr>
                <w:lang w:val="sv-SE"/>
              </w:rPr>
              <w:t>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B6D00" w:rsidRPr="001C2BF3" w:rsidRDefault="001C2BF3" w:rsidP="008B6D00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C5214E" w:rsidRDefault="001C2BF3" w:rsidP="00C41BA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 w:rsidR="00C41BAE">
              <w:rPr>
                <w:lang w:val="sv-SE"/>
              </w:rPr>
              <w:t>%</w:t>
            </w:r>
          </w:p>
        </w:tc>
      </w:tr>
      <w:tr w:rsidR="00C5214E" w:rsidTr="00020A91">
        <w:tc>
          <w:tcPr>
            <w:tcW w:w="1242" w:type="dxa"/>
          </w:tcPr>
          <w:p w:rsidR="00C5214E" w:rsidRPr="001C2BF3" w:rsidRDefault="001C2BF3" w:rsidP="008B6D0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589" w:type="dxa"/>
          </w:tcPr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</w:t>
            </w:r>
            <w:r w:rsidRPr="000D0FD1">
              <w:rPr>
                <w:lang w:val="sv-SE"/>
              </w:rPr>
              <w:t xml:space="preserve">mampu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menjelaska</w:t>
            </w:r>
            <w:r w:rsidRPr="000D0FD1">
              <w:rPr>
                <w:lang w:val="sv-SE"/>
              </w:rPr>
              <w:t xml:space="preserve">n Cara dan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 w:rsidRPr="000D0FD1">
              <w:rPr>
                <w:lang w:val="sv-SE"/>
              </w:rPr>
              <w:t xml:space="preserve">Metode </w:t>
            </w:r>
          </w:p>
          <w:p w:rsidR="00C5214E" w:rsidRPr="001B11A3" w:rsidRDefault="000D0FD1" w:rsidP="000D0FD1">
            <w:pPr>
              <w:ind w:left="-18"/>
              <w:jc w:val="both"/>
              <w:rPr>
                <w:lang w:val="sv-SE"/>
              </w:rPr>
            </w:pPr>
            <w:r w:rsidRPr="000D0FD1">
              <w:rPr>
                <w:lang w:val="sv-SE"/>
              </w:rPr>
              <w:t>sterilisasi</w:t>
            </w:r>
          </w:p>
        </w:tc>
        <w:tc>
          <w:tcPr>
            <w:tcW w:w="2656" w:type="dxa"/>
          </w:tcPr>
          <w:p w:rsidR="00C5214E" w:rsidRPr="00EE0A7E" w:rsidRDefault="000D0FD1" w:rsidP="00EE0A7E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  Sterilisasi secara </w:t>
            </w:r>
            <w:r w:rsidRPr="00EE0A7E">
              <w:rPr>
                <w:lang w:val="sv-SE"/>
              </w:rPr>
              <w:t>kimia</w:t>
            </w:r>
          </w:p>
        </w:tc>
        <w:tc>
          <w:tcPr>
            <w:tcW w:w="1701" w:type="dxa"/>
          </w:tcPr>
          <w:p w:rsidR="00C5214E" w:rsidRPr="00BB31C6" w:rsidRDefault="00C5214E" w:rsidP="001C2BF3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1C2BF3">
              <w:rPr>
                <w:lang w:val="id-ID"/>
              </w:rPr>
              <w:t xml:space="preserve"> diskusi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5)</w:t>
            </w:r>
          </w:p>
        </w:tc>
        <w:tc>
          <w:tcPr>
            <w:tcW w:w="1134" w:type="dxa"/>
          </w:tcPr>
          <w:p w:rsidR="00C5214E" w:rsidRPr="00BB31C6" w:rsidRDefault="001C2BF3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 w:rsidR="004959BF">
              <w:rPr>
                <w:lang w:val="sv-SE"/>
              </w:rPr>
              <w:t>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B6D00" w:rsidRPr="001C2BF3" w:rsidRDefault="001C2BF3" w:rsidP="008B6D00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C5214E" w:rsidRDefault="001C2BF3" w:rsidP="00C5214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 w:rsidR="008B6D00">
              <w:rPr>
                <w:lang w:val="sv-SE"/>
              </w:rPr>
              <w:t>%</w:t>
            </w:r>
          </w:p>
        </w:tc>
      </w:tr>
      <w:tr w:rsidR="00C41BAE" w:rsidTr="001C2BF3">
        <w:tc>
          <w:tcPr>
            <w:tcW w:w="1242" w:type="dxa"/>
          </w:tcPr>
          <w:p w:rsidR="00C41BAE" w:rsidRPr="001C2BF3" w:rsidRDefault="001C2BF3" w:rsidP="00C41BA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11-12</w:t>
            </w:r>
          </w:p>
        </w:tc>
        <w:tc>
          <w:tcPr>
            <w:tcW w:w="2589" w:type="dxa"/>
          </w:tcPr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ini 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mampu </w:t>
            </w:r>
            <w:r w:rsidRPr="000D0FD1">
              <w:rPr>
                <w:lang w:val="sv-SE"/>
              </w:rPr>
              <w:t>menjelaska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>n Prinsipprinsip yang mempengar</w:t>
            </w:r>
            <w:r w:rsidRPr="000D0FD1">
              <w:rPr>
                <w:lang w:val="sv-SE"/>
              </w:rPr>
              <w:t xml:space="preserve">uhi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keberhasila</w:t>
            </w:r>
            <w:r w:rsidRPr="000D0FD1">
              <w:rPr>
                <w:lang w:val="sv-SE"/>
              </w:rPr>
              <w:t xml:space="preserve">n sterilisasi </w:t>
            </w:r>
          </w:p>
          <w:p w:rsidR="00C41BAE" w:rsidRPr="001B11A3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dan </w:t>
            </w:r>
            <w:r w:rsidRPr="000D0FD1">
              <w:rPr>
                <w:lang w:val="sv-SE"/>
              </w:rPr>
              <w:t>desinfeks</w:t>
            </w:r>
          </w:p>
        </w:tc>
        <w:tc>
          <w:tcPr>
            <w:tcW w:w="2656" w:type="dxa"/>
          </w:tcPr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lastRenderedPageBreak/>
              <w:t xml:space="preserve">Faktor yang 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mempengaruhi 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>keberhasilan sterilisasi :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>1.  Prosedur sterilisasi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lastRenderedPageBreak/>
              <w:t>2.  Lingkungan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>3.  Perilaku manusia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4.  Karakterisik alat/ </w:t>
            </w:r>
          </w:p>
          <w:p w:rsidR="00C41BAE" w:rsidRPr="008E43F1" w:rsidRDefault="000D0FD1" w:rsidP="000D0FD1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>bahan</w:t>
            </w:r>
          </w:p>
        </w:tc>
        <w:tc>
          <w:tcPr>
            <w:tcW w:w="1701" w:type="dxa"/>
          </w:tcPr>
          <w:p w:rsidR="00C41BAE" w:rsidRPr="00BB31C6" w:rsidRDefault="00C41BAE" w:rsidP="001C2BF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Ceramah, </w:t>
            </w:r>
            <w:r w:rsidR="001C2BF3">
              <w:rPr>
                <w:lang w:val="id-ID"/>
              </w:rPr>
              <w:t>diskusi</w:t>
            </w:r>
            <w:r w:rsidR="00CA4D90"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C41BAE" w:rsidRPr="00BB31C6" w:rsidRDefault="004959BF" w:rsidP="00C41BA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41BA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41BAE" w:rsidRDefault="00020A91" w:rsidP="00020A91">
            <w:pPr>
              <w:rPr>
                <w:b/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C41BAE" w:rsidRDefault="00020A91" w:rsidP="00C41BAE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  <w:r w:rsidR="00C41BAE">
              <w:rPr>
                <w:lang w:val="sv-SE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C41BAE" w:rsidRPr="001C2BF3" w:rsidRDefault="001C2BF3" w:rsidP="00C41BAE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0D0FD1" w:rsidTr="001C2BF3">
        <w:tc>
          <w:tcPr>
            <w:tcW w:w="1242" w:type="dxa"/>
          </w:tcPr>
          <w:p w:rsidR="000D0FD1" w:rsidRPr="001C2BF3" w:rsidRDefault="001C2BF3" w:rsidP="00C41BA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13-14</w:t>
            </w:r>
          </w:p>
        </w:tc>
        <w:tc>
          <w:tcPr>
            <w:tcW w:w="2589" w:type="dxa"/>
          </w:tcPr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</w:t>
            </w:r>
            <w:r w:rsidRPr="000D0FD1">
              <w:rPr>
                <w:lang w:val="sv-SE"/>
              </w:rPr>
              <w:t xml:space="preserve">mampu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menjelaska</w:t>
            </w:r>
            <w:r w:rsidRPr="000D0FD1">
              <w:rPr>
                <w:lang w:val="sv-SE"/>
              </w:rPr>
              <w:t xml:space="preserve">n Tindakan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sv-SE"/>
              </w:rPr>
              <w:t>pencegahan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 xml:space="preserve">dan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>
              <w:rPr>
                <w:lang w:val="id-ID"/>
              </w:rPr>
              <w:t>pengendalia</w:t>
            </w:r>
            <w:r w:rsidRPr="000D0FD1">
              <w:rPr>
                <w:lang w:val="id-ID"/>
              </w:rPr>
              <w:t xml:space="preserve">n infeksi </w:t>
            </w:r>
          </w:p>
          <w:p w:rsidR="000D0FD1" w:rsidRPr="000D0FD1" w:rsidRDefault="000D0FD1" w:rsidP="000D0FD1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>silang</w:t>
            </w:r>
          </w:p>
        </w:tc>
        <w:tc>
          <w:tcPr>
            <w:tcW w:w="2656" w:type="dxa"/>
          </w:tcPr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Prosedur perawatan 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pasien Pengelolaan 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alat dan bahan 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perawatan/ pelayanan 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>medis</w:t>
            </w:r>
          </w:p>
          <w:p w:rsidR="000D0FD1" w:rsidRPr="000D0FD1" w:rsidRDefault="000D0FD1" w:rsidP="00F5438F">
            <w:pPr>
              <w:ind w:left="280" w:hanging="280"/>
              <w:rPr>
                <w:lang w:val="sv-SE"/>
              </w:rPr>
            </w:pPr>
            <w:r w:rsidRPr="000D0FD1">
              <w:rPr>
                <w:lang w:val="sv-SE"/>
              </w:rPr>
              <w:t xml:space="preserve">2.  Penjagaan kebersihan, </w:t>
            </w:r>
          </w:p>
          <w:p w:rsidR="000D0FD1" w:rsidRPr="000D0FD1" w:rsidRDefault="000D0FD1" w:rsidP="00F5438F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 xml:space="preserve">penataan lingkungan </w:t>
            </w:r>
          </w:p>
          <w:p w:rsidR="000D0FD1" w:rsidRPr="000D0FD1" w:rsidRDefault="000D0FD1" w:rsidP="00F5438F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 xml:space="preserve">dan sanitasi </w:t>
            </w:r>
          </w:p>
          <w:p w:rsidR="000D0FD1" w:rsidRPr="000D0FD1" w:rsidRDefault="000D0FD1" w:rsidP="00F5438F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>lingkungan</w:t>
            </w:r>
          </w:p>
          <w:p w:rsidR="000D0FD1" w:rsidRPr="000D0FD1" w:rsidRDefault="000D0FD1" w:rsidP="000D0FD1">
            <w:pPr>
              <w:rPr>
                <w:lang w:val="sv-SE"/>
              </w:rPr>
            </w:pPr>
            <w:r w:rsidRPr="000D0FD1">
              <w:rPr>
                <w:lang w:val="sv-SE"/>
              </w:rPr>
              <w:t>3.  Personal higiene</w:t>
            </w:r>
          </w:p>
          <w:p w:rsidR="000D0FD1" w:rsidRPr="000D0FD1" w:rsidRDefault="000D0FD1" w:rsidP="00F5438F">
            <w:pPr>
              <w:ind w:left="280" w:hanging="280"/>
              <w:rPr>
                <w:lang w:val="id-ID"/>
              </w:rPr>
            </w:pPr>
            <w:r w:rsidRPr="000D0FD1">
              <w:rPr>
                <w:lang w:val="sv-SE"/>
              </w:rPr>
              <w:t>4.  Tindakan keperawatan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>pre dan post operasi</w:t>
            </w:r>
          </w:p>
          <w:p w:rsidR="000D0FD1" w:rsidRPr="000D0FD1" w:rsidRDefault="000D0FD1" w:rsidP="000D0FD1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5.  Penerapan isolasi </w:t>
            </w:r>
          </w:p>
          <w:p w:rsidR="000D0FD1" w:rsidRPr="000D0FD1" w:rsidRDefault="000D0FD1" w:rsidP="000D0FD1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pada pasien dengan </w:t>
            </w:r>
          </w:p>
          <w:p w:rsidR="000D0FD1" w:rsidRPr="000D0FD1" w:rsidRDefault="000D0FD1" w:rsidP="000D0FD1">
            <w:pPr>
              <w:rPr>
                <w:lang w:val="id-ID"/>
              </w:rPr>
            </w:pPr>
            <w:r w:rsidRPr="000D0FD1">
              <w:rPr>
                <w:lang w:val="id-ID"/>
              </w:rPr>
              <w:t>resiko tinggi penularan</w:t>
            </w:r>
          </w:p>
          <w:p w:rsidR="000D0FD1" w:rsidRPr="000D0FD1" w:rsidRDefault="000D0FD1" w:rsidP="000D0FD1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6.  Prinsip perlindungan </w:t>
            </w:r>
          </w:p>
          <w:p w:rsidR="000D0FD1" w:rsidRPr="000D0FD1" w:rsidRDefault="000D0FD1" w:rsidP="000D0FD1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diri dalam perawatan </w:t>
            </w:r>
          </w:p>
          <w:p w:rsidR="000D0FD1" w:rsidRPr="000D0FD1" w:rsidRDefault="000D0FD1" w:rsidP="000D0FD1">
            <w:pPr>
              <w:rPr>
                <w:lang w:val="id-ID"/>
              </w:rPr>
            </w:pPr>
            <w:r w:rsidRPr="000D0FD1">
              <w:rPr>
                <w:lang w:val="id-ID"/>
              </w:rPr>
              <w:t>pasien</w:t>
            </w:r>
          </w:p>
        </w:tc>
        <w:tc>
          <w:tcPr>
            <w:tcW w:w="1701" w:type="dxa"/>
          </w:tcPr>
          <w:p w:rsidR="000D0FD1" w:rsidRPr="001C2BF3" w:rsidRDefault="001C2BF3" w:rsidP="00020A91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</w:p>
        </w:tc>
        <w:tc>
          <w:tcPr>
            <w:tcW w:w="1134" w:type="dxa"/>
          </w:tcPr>
          <w:p w:rsidR="000D0FD1" w:rsidRPr="001C2BF3" w:rsidRDefault="001C2BF3" w:rsidP="00C41BAE">
            <w:pPr>
              <w:rPr>
                <w:lang w:val="id-ID"/>
              </w:rPr>
            </w:pPr>
            <w:r>
              <w:rPr>
                <w:lang w:val="id-ID"/>
              </w:rPr>
              <w:t>2x2x50</w:t>
            </w:r>
          </w:p>
        </w:tc>
        <w:tc>
          <w:tcPr>
            <w:tcW w:w="1985" w:type="dxa"/>
          </w:tcPr>
          <w:p w:rsidR="000D0FD1" w:rsidRPr="001C2BF3" w:rsidRDefault="001C2BF3" w:rsidP="00020A91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0D0FD1" w:rsidRPr="001C2BF3" w:rsidRDefault="001C2BF3" w:rsidP="00C41BAE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auto"/>
          </w:tcPr>
          <w:p w:rsidR="000D0FD1" w:rsidRPr="001C2BF3" w:rsidRDefault="001C2BF3" w:rsidP="00C41BAE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D478D9" w:rsidRDefault="00D478D9" w:rsidP="00805F09">
      <w:pPr>
        <w:rPr>
          <w:b/>
          <w:lang w:val="id-ID"/>
        </w:rPr>
      </w:pPr>
    </w:p>
    <w:p w:rsidR="00BC3011" w:rsidRPr="00BC3011" w:rsidRDefault="00BC3011" w:rsidP="00805F09">
      <w:pPr>
        <w:rPr>
          <w:b/>
          <w:lang w:val="id-ID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lastRenderedPageBreak/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BC3011" w:rsidRDefault="00BC3011" w:rsidP="008A4B85">
            <w:pPr>
              <w:rPr>
                <w:lang w:val="id-ID"/>
              </w:rPr>
            </w:pPr>
            <w:proofErr w:type="spellStart"/>
            <w:r w:rsidRPr="008B6D34">
              <w:rPr>
                <w:color w:val="000000" w:themeColor="text1"/>
                <w:lang w:eastAsia="id-ID"/>
              </w:rPr>
              <w:t>Cahyono</w:t>
            </w:r>
            <w:proofErr w:type="spellEnd"/>
            <w:r w:rsidRPr="008B6D34">
              <w:rPr>
                <w:color w:val="000000" w:themeColor="text1"/>
                <w:lang w:eastAsia="id-ID"/>
              </w:rPr>
              <w:t xml:space="preserve">, S, B., (2008). 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Membangun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Budaya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keselamatan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pasien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dalam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praktik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kedokteran</w:t>
            </w:r>
            <w:proofErr w:type="spellEnd"/>
            <w:r w:rsidRPr="008B6D34">
              <w:rPr>
                <w:color w:val="000000" w:themeColor="text1"/>
                <w:lang w:eastAsia="id-ID"/>
              </w:rPr>
              <w:t xml:space="preserve">. Yogyakarta: </w:t>
            </w:r>
            <w:proofErr w:type="spellStart"/>
            <w:r w:rsidRPr="008B6D34">
              <w:rPr>
                <w:color w:val="000000" w:themeColor="text1"/>
                <w:lang w:eastAsia="id-ID"/>
              </w:rPr>
              <w:t>Penerbit</w:t>
            </w:r>
            <w:proofErr w:type="spellEnd"/>
            <w:r w:rsidRPr="008B6D34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color w:val="000000" w:themeColor="text1"/>
                <w:lang w:eastAsia="id-ID"/>
              </w:rPr>
              <w:t>Kanisius</w:t>
            </w:r>
            <w:proofErr w:type="spellEnd"/>
            <w:r>
              <w:rPr>
                <w:lang w:val="sv-SE"/>
              </w:rPr>
              <w:t xml:space="preserve"> </w:t>
            </w:r>
          </w:p>
          <w:p w:rsidR="00BC3011" w:rsidRPr="008B6D34" w:rsidRDefault="00BC3011" w:rsidP="00BC3011">
            <w:pPr>
              <w:ind w:left="567" w:hanging="567"/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8B6D34">
              <w:rPr>
                <w:color w:val="000000" w:themeColor="text1"/>
                <w:lang w:eastAsia="id-ID"/>
              </w:rPr>
              <w:t>Departemen</w:t>
            </w:r>
            <w:proofErr w:type="spellEnd"/>
            <w:r w:rsidRPr="008B6D34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color w:val="000000" w:themeColor="text1"/>
                <w:lang w:eastAsia="id-ID"/>
              </w:rPr>
              <w:t>Keseharan</w:t>
            </w:r>
            <w:proofErr w:type="spellEnd"/>
            <w:r w:rsidRPr="008B6D34">
              <w:rPr>
                <w:color w:val="000000" w:themeColor="text1"/>
                <w:lang w:eastAsia="id-ID"/>
              </w:rPr>
              <w:t xml:space="preserve"> RI. (2009).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Panduan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nasional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keselamatan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pasien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rumah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sakit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(</w:t>
            </w:r>
            <w:proofErr w:type="spellStart"/>
            <w:r w:rsidRPr="008B6D34">
              <w:rPr>
                <w:i/>
                <w:color w:val="000000" w:themeColor="text1"/>
                <w:lang w:eastAsia="id-ID"/>
              </w:rPr>
              <w:t>pasient</w:t>
            </w:r>
            <w:proofErr w:type="spellEnd"/>
            <w:r w:rsidRPr="008B6D34">
              <w:rPr>
                <w:i/>
                <w:color w:val="000000" w:themeColor="text1"/>
                <w:lang w:eastAsia="id-ID"/>
              </w:rPr>
              <w:t xml:space="preserve"> safety</w:t>
            </w:r>
            <w:r w:rsidRPr="008B6D34">
              <w:rPr>
                <w:color w:val="000000" w:themeColor="text1"/>
                <w:lang w:eastAsia="id-ID"/>
              </w:rPr>
              <w:t xml:space="preserve">). Jakarta: </w:t>
            </w:r>
            <w:proofErr w:type="spellStart"/>
            <w:r w:rsidRPr="008B6D34">
              <w:rPr>
                <w:color w:val="000000" w:themeColor="text1"/>
                <w:lang w:eastAsia="id-ID"/>
              </w:rPr>
              <w:t>Depkes</w:t>
            </w:r>
            <w:proofErr w:type="spellEnd"/>
            <w:r w:rsidRPr="008B6D34">
              <w:rPr>
                <w:color w:val="000000" w:themeColor="text1"/>
                <w:lang w:eastAsia="id-ID"/>
              </w:rPr>
              <w:t xml:space="preserve"> RI</w:t>
            </w:r>
          </w:p>
          <w:p w:rsidR="00D478D9" w:rsidRDefault="00BC3011" w:rsidP="008A4B85">
            <w:pPr>
              <w:rPr>
                <w:lang w:val="sv-SE"/>
              </w:rPr>
            </w:pPr>
            <w:r w:rsidRPr="008B6D34">
              <w:rPr>
                <w:bCs/>
                <w:color w:val="000000" w:themeColor="text1"/>
                <w:kern w:val="36"/>
                <w:lang w:eastAsia="id-ID"/>
              </w:rPr>
              <w:t xml:space="preserve">World Alliance for patient safety. (2008). </w:t>
            </w:r>
            <w:r w:rsidRPr="008B6D34">
              <w:rPr>
                <w:bCs/>
                <w:i/>
                <w:color w:val="000000" w:themeColor="text1"/>
                <w:kern w:val="36"/>
                <w:lang w:eastAsia="id-ID"/>
              </w:rPr>
              <w:t>Summary of the Evidence on Patient safety: Implications for research</w:t>
            </w:r>
            <w:r w:rsidRPr="008B6D34">
              <w:rPr>
                <w:bCs/>
                <w:color w:val="000000" w:themeColor="text1"/>
                <w:kern w:val="36"/>
                <w:lang w:eastAsia="id-ID"/>
              </w:rPr>
              <w:t>. Geneva: World Health Organization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sectPr w:rsidR="00D478D9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12" w:rsidRDefault="00A97212" w:rsidP="002B7910">
      <w:r>
        <w:separator/>
      </w:r>
    </w:p>
  </w:endnote>
  <w:endnote w:type="continuationSeparator" w:id="0">
    <w:p w:rsidR="00A97212" w:rsidRDefault="00A97212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12" w:rsidRDefault="00A97212" w:rsidP="002B7910">
      <w:r>
        <w:separator/>
      </w:r>
    </w:p>
  </w:footnote>
  <w:footnote w:type="continuationSeparator" w:id="0">
    <w:p w:rsidR="00A97212" w:rsidRDefault="00A97212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A97212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D68"/>
    <w:multiLevelType w:val="hybridMultilevel"/>
    <w:tmpl w:val="167CE9B8"/>
    <w:lvl w:ilvl="0" w:tplc="184464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3"/>
  </w:num>
  <w:num w:numId="3">
    <w:abstractNumId w:val="24"/>
  </w:num>
  <w:num w:numId="4">
    <w:abstractNumId w:val="34"/>
  </w:num>
  <w:num w:numId="5">
    <w:abstractNumId w:val="21"/>
  </w:num>
  <w:num w:numId="6">
    <w:abstractNumId w:val="2"/>
  </w:num>
  <w:num w:numId="7">
    <w:abstractNumId w:val="0"/>
  </w:num>
  <w:num w:numId="8">
    <w:abstractNumId w:val="36"/>
  </w:num>
  <w:num w:numId="9">
    <w:abstractNumId w:val="27"/>
  </w:num>
  <w:num w:numId="10">
    <w:abstractNumId w:val="38"/>
  </w:num>
  <w:num w:numId="11">
    <w:abstractNumId w:val="30"/>
  </w:num>
  <w:num w:numId="12">
    <w:abstractNumId w:val="22"/>
  </w:num>
  <w:num w:numId="13">
    <w:abstractNumId w:val="40"/>
  </w:num>
  <w:num w:numId="14">
    <w:abstractNumId w:val="35"/>
  </w:num>
  <w:num w:numId="15">
    <w:abstractNumId w:val="26"/>
  </w:num>
  <w:num w:numId="16">
    <w:abstractNumId w:val="29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3"/>
  </w:num>
  <w:num w:numId="25">
    <w:abstractNumId w:val="46"/>
  </w:num>
  <w:num w:numId="26">
    <w:abstractNumId w:val="37"/>
  </w:num>
  <w:num w:numId="27">
    <w:abstractNumId w:val="39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19"/>
  </w:num>
  <w:num w:numId="34">
    <w:abstractNumId w:val="8"/>
  </w:num>
  <w:num w:numId="35">
    <w:abstractNumId w:val="44"/>
  </w:num>
  <w:num w:numId="36">
    <w:abstractNumId w:val="15"/>
  </w:num>
  <w:num w:numId="37">
    <w:abstractNumId w:val="12"/>
  </w:num>
  <w:num w:numId="38">
    <w:abstractNumId w:val="10"/>
  </w:num>
  <w:num w:numId="39">
    <w:abstractNumId w:val="43"/>
  </w:num>
  <w:num w:numId="40">
    <w:abstractNumId w:val="25"/>
  </w:num>
  <w:num w:numId="41">
    <w:abstractNumId w:val="31"/>
  </w:num>
  <w:num w:numId="42">
    <w:abstractNumId w:val="32"/>
  </w:num>
  <w:num w:numId="43">
    <w:abstractNumId w:val="45"/>
  </w:num>
  <w:num w:numId="44">
    <w:abstractNumId w:val="20"/>
  </w:num>
  <w:num w:numId="45">
    <w:abstractNumId w:val="13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20A91"/>
    <w:rsid w:val="00061FC6"/>
    <w:rsid w:val="000666C0"/>
    <w:rsid w:val="000A3549"/>
    <w:rsid w:val="000C1DAB"/>
    <w:rsid w:val="000D0FD1"/>
    <w:rsid w:val="000D265D"/>
    <w:rsid w:val="00120348"/>
    <w:rsid w:val="0012776B"/>
    <w:rsid w:val="00177550"/>
    <w:rsid w:val="001B11A3"/>
    <w:rsid w:val="001C2BF3"/>
    <w:rsid w:val="001C6842"/>
    <w:rsid w:val="001D64D1"/>
    <w:rsid w:val="001E66A1"/>
    <w:rsid w:val="00206A28"/>
    <w:rsid w:val="00280368"/>
    <w:rsid w:val="0029616F"/>
    <w:rsid w:val="002B7910"/>
    <w:rsid w:val="00350E8A"/>
    <w:rsid w:val="003A43F4"/>
    <w:rsid w:val="00423529"/>
    <w:rsid w:val="00441D93"/>
    <w:rsid w:val="00474EF5"/>
    <w:rsid w:val="004959BF"/>
    <w:rsid w:val="004D6C6A"/>
    <w:rsid w:val="004E7C16"/>
    <w:rsid w:val="0050165F"/>
    <w:rsid w:val="00536799"/>
    <w:rsid w:val="00543E39"/>
    <w:rsid w:val="00595A98"/>
    <w:rsid w:val="005C71EF"/>
    <w:rsid w:val="006371A5"/>
    <w:rsid w:val="0063737A"/>
    <w:rsid w:val="00641737"/>
    <w:rsid w:val="006D551E"/>
    <w:rsid w:val="00733AD5"/>
    <w:rsid w:val="00805F09"/>
    <w:rsid w:val="008308CE"/>
    <w:rsid w:val="008B6D00"/>
    <w:rsid w:val="008D706F"/>
    <w:rsid w:val="008E43F1"/>
    <w:rsid w:val="009270A2"/>
    <w:rsid w:val="00964A29"/>
    <w:rsid w:val="00987561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837F5"/>
    <w:rsid w:val="00A91A35"/>
    <w:rsid w:val="00A9532D"/>
    <w:rsid w:val="00A97212"/>
    <w:rsid w:val="00AA22A4"/>
    <w:rsid w:val="00AE07FF"/>
    <w:rsid w:val="00B07E33"/>
    <w:rsid w:val="00B13D39"/>
    <w:rsid w:val="00B77FBD"/>
    <w:rsid w:val="00BA24A5"/>
    <w:rsid w:val="00BB31C6"/>
    <w:rsid w:val="00BC3011"/>
    <w:rsid w:val="00C30F54"/>
    <w:rsid w:val="00C41BAE"/>
    <w:rsid w:val="00C5214E"/>
    <w:rsid w:val="00C630F5"/>
    <w:rsid w:val="00C873A8"/>
    <w:rsid w:val="00CA4D90"/>
    <w:rsid w:val="00CE31D8"/>
    <w:rsid w:val="00CF7645"/>
    <w:rsid w:val="00D3635F"/>
    <w:rsid w:val="00D41A62"/>
    <w:rsid w:val="00D478D9"/>
    <w:rsid w:val="00D518BA"/>
    <w:rsid w:val="00D67A49"/>
    <w:rsid w:val="00D75051"/>
    <w:rsid w:val="00E12159"/>
    <w:rsid w:val="00E22736"/>
    <w:rsid w:val="00E8717D"/>
    <w:rsid w:val="00ED6753"/>
    <w:rsid w:val="00EE0A7E"/>
    <w:rsid w:val="00F5438F"/>
    <w:rsid w:val="00F66705"/>
    <w:rsid w:val="00F7214A"/>
    <w:rsid w:val="00FA2900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F-HP</cp:lastModifiedBy>
  <cp:revision>52</cp:revision>
  <cp:lastPrinted>2016-09-22T02:38:00Z</cp:lastPrinted>
  <dcterms:created xsi:type="dcterms:W3CDTF">2016-08-16T08:46:00Z</dcterms:created>
  <dcterms:modified xsi:type="dcterms:W3CDTF">2017-06-17T23:52:00Z</dcterms:modified>
</cp:coreProperties>
</file>