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8D" w:rsidRDefault="0004038D" w:rsidP="0004038D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rFonts w:ascii="Adobe Caslon Pro" w:eastAsia="Adobe Gothic Std B" w:hAnsi="Adobe Caslon Pro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D14BC0" wp14:editId="6253F657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820102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30.75pt;width:645.75pt;height:69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04038D" w:rsidRPr="00E96BCA" w:rsidRDefault="0004038D" w:rsidP="0004038D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 wp14:anchorId="07DDEBC7" wp14:editId="67AADCD3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8D" w:rsidRPr="00E96BCA" w:rsidRDefault="0004038D" w:rsidP="0004038D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04038D" w:rsidRPr="00414E53" w:rsidRDefault="0004038D" w:rsidP="0004038D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04038D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04038D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04038D" w:rsidRPr="001F79B3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04038D" w:rsidRPr="001F79B3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KEPERAWATAN </w:t>
      </w:r>
      <w:r w:rsidR="00AC031C">
        <w:rPr>
          <w:rFonts w:ascii="Adobe Caslon Pro" w:eastAsia="Adobe Gothic Std B" w:hAnsi="Adobe Caslon Pro"/>
          <w:b/>
          <w:sz w:val="28"/>
          <w:szCs w:val="28"/>
          <w:lang w:val="id-ID"/>
        </w:rPr>
        <w:t>ANAK</w:t>
      </w:r>
      <w:bookmarkStart w:id="0" w:name="_GoBack"/>
      <w:bookmarkEnd w:id="0"/>
    </w:p>
    <w:p w:rsidR="0004038D" w:rsidRPr="001F79B3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603</w:t>
      </w:r>
    </w:p>
    <w:p w:rsidR="0004038D" w:rsidRPr="001F79B3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4 SKS</w:t>
      </w:r>
    </w:p>
    <w:p w:rsidR="0004038D" w:rsidRDefault="0004038D" w:rsidP="0004038D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04038D" w:rsidRDefault="0004038D" w:rsidP="0004038D">
      <w:pPr>
        <w:pStyle w:val="ListParagraph"/>
        <w:widowControl w:val="0"/>
        <w:numPr>
          <w:ilvl w:val="0"/>
          <w:numId w:val="4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Wiwik Norlita, A. Kep, M. Kes</w:t>
      </w:r>
    </w:p>
    <w:p w:rsidR="0004038D" w:rsidRDefault="0004038D" w:rsidP="0004038D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B7DBD" wp14:editId="01A37DC0">
                <wp:simplePos x="0" y="0"/>
                <wp:positionH relativeFrom="column">
                  <wp:posOffset>857250</wp:posOffset>
                </wp:positionH>
                <wp:positionV relativeFrom="paragraph">
                  <wp:posOffset>307975</wp:posOffset>
                </wp:positionV>
                <wp:extent cx="542925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8D" w:rsidRPr="00414E53" w:rsidRDefault="0004038D" w:rsidP="0004038D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UNIVERSITAS MUHAMMADIYAH RIAU</w:t>
                            </w:r>
                          </w:p>
                          <w:p w:rsidR="0004038D" w:rsidRPr="001F79B3" w:rsidRDefault="0004038D" w:rsidP="0004038D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</w:pPr>
                            <w:proofErr w:type="spellStart"/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  <w:t xml:space="preserve"> 2017</w:t>
                            </w:r>
                          </w:p>
                          <w:p w:rsidR="0004038D" w:rsidRPr="00414E53" w:rsidRDefault="0004038D" w:rsidP="000403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5pt;margin-top:24.25pt;width:427.5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Byy&#10;30aEAgAAXAUAAA4AAAAAAAAAAAAAAAAALgIAAGRycy9lMm9Eb2MueG1sUEsBAi0AFAAGAAgAAAAh&#10;AHurcoLeAAAACgEAAA8AAAAAAAAAAAAAAAAA3gQAAGRycy9kb3ducmV2LnhtbFBLBQYAAAAABAAE&#10;APMAAADpBQAAAAA=&#10;" fillcolor="#4f81bd [3204]" stroked="f" strokeweight="2pt">
                <v:textbox>
                  <w:txbxContent>
                    <w:p w:rsidR="0004038D" w:rsidRPr="00414E53" w:rsidRDefault="0004038D" w:rsidP="0004038D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</w:pPr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UNIVERSITAS MUHAMMADIYAH RIAU</w:t>
                      </w:r>
                    </w:p>
                    <w:p w:rsidR="0004038D" w:rsidRPr="001F79B3" w:rsidRDefault="0004038D" w:rsidP="0004038D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</w:pPr>
                      <w:proofErr w:type="spellStart"/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Tahun</w:t>
                      </w:r>
                      <w:proofErr w:type="spellEnd"/>
                      <w:r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  <w:t xml:space="preserve"> 2017</w:t>
                      </w:r>
                    </w:p>
                    <w:p w:rsidR="0004038D" w:rsidRPr="00414E53" w:rsidRDefault="0004038D" w:rsidP="000403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1BEA2A" wp14:editId="61F34F08">
                <wp:simplePos x="0" y="0"/>
                <wp:positionH relativeFrom="margin">
                  <wp:posOffset>7391400</wp:posOffset>
                </wp:positionH>
                <wp:positionV relativeFrom="paragraph">
                  <wp:posOffset>250825</wp:posOffset>
                </wp:positionV>
                <wp:extent cx="876300" cy="971550"/>
                <wp:effectExtent l="19050" t="0" r="381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parallelogram">
                          <a:avLst>
                            <a:gd name="adj" fmla="val 222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582pt;margin-top:19.75pt;width:69pt;height:7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2BE25D" wp14:editId="0497D850">
                <wp:simplePos x="0" y="0"/>
                <wp:positionH relativeFrom="column">
                  <wp:posOffset>6553200</wp:posOffset>
                </wp:positionH>
                <wp:positionV relativeFrom="paragraph">
                  <wp:posOffset>231775</wp:posOffset>
                </wp:positionV>
                <wp:extent cx="876300" cy="990600"/>
                <wp:effectExtent l="19050" t="0" r="3810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90600"/>
                        </a:xfrm>
                        <a:prstGeom prst="parallelogram">
                          <a:avLst>
                            <a:gd name="adj" fmla="val 24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0" o:spid="_x0000_s1026" type="#_x0000_t7" style="position:absolute;margin-left:516pt;margin-top:18.25pt;width:69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523653" wp14:editId="7CFAF00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6467475" cy="971550"/>
                <wp:effectExtent l="19050" t="0" r="47625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1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9pt;margin-top:19.75pt;width:509.25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04038D" w:rsidRDefault="0004038D" w:rsidP="0004038D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04038D" w:rsidRDefault="0004038D" w:rsidP="0004038D">
      <w:pPr>
        <w:rPr>
          <w:lang w:val="id-ID"/>
        </w:rPr>
      </w:pPr>
    </w:p>
    <w:p w:rsidR="0004038D" w:rsidRDefault="0004038D" w:rsidP="0004038D">
      <w:pPr>
        <w:rPr>
          <w:lang w:val="id-ID"/>
        </w:rPr>
      </w:pPr>
    </w:p>
    <w:p w:rsidR="0004038D" w:rsidRDefault="0004038D" w:rsidP="0004038D">
      <w:pPr>
        <w:rPr>
          <w:lang w:val="id-ID"/>
        </w:rPr>
      </w:pPr>
    </w:p>
    <w:p w:rsidR="0004038D" w:rsidRDefault="0004038D" w:rsidP="0004038D">
      <w:pPr>
        <w:rPr>
          <w:lang w:val="id-ID"/>
        </w:rPr>
      </w:pPr>
    </w:p>
    <w:p w:rsidR="0004038D" w:rsidRDefault="0004038D" w:rsidP="00B10BC6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2"/>
          <w:sz w:val="32"/>
          <w:szCs w:val="32"/>
          <w:lang w:val="id-ID"/>
        </w:rPr>
      </w:pPr>
    </w:p>
    <w:p w:rsidR="00B10BC6" w:rsidRPr="00114C54" w:rsidRDefault="00B10BC6" w:rsidP="00B10BC6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808BF22" wp14:editId="42993F29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0C18F07F" wp14:editId="33CF017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77911F2" wp14:editId="6AB23C37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2BCF8E0" wp14:editId="36A47C9F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 xml:space="preserve">PRAKTEK KLINIK KEPERAWATAN </w:t>
      </w:r>
      <w:r w:rsidR="00E552BE">
        <w:rPr>
          <w:rFonts w:eastAsia="Calibri"/>
          <w:b/>
          <w:bCs/>
          <w:spacing w:val="-33"/>
          <w:sz w:val="32"/>
          <w:szCs w:val="32"/>
          <w:lang w:val="id-ID"/>
        </w:rPr>
        <w:t>ANAK</w:t>
      </w:r>
    </w:p>
    <w:p w:rsidR="00B10BC6" w:rsidRPr="00190AB8" w:rsidRDefault="00B10BC6" w:rsidP="00B10BC6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0.201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6</w:t>
      </w:r>
      <w:r>
        <w:rPr>
          <w:rFonts w:eastAsia="Calibri"/>
          <w:b/>
          <w:bCs/>
          <w:spacing w:val="-7"/>
          <w:sz w:val="32"/>
          <w:szCs w:val="32"/>
        </w:rPr>
        <w:t>0</w:t>
      </w:r>
      <w:r w:rsidR="00E552BE">
        <w:rPr>
          <w:rFonts w:eastAsia="Calibri"/>
          <w:b/>
          <w:bCs/>
          <w:spacing w:val="-7"/>
          <w:sz w:val="32"/>
          <w:szCs w:val="32"/>
          <w:lang w:val="id-ID"/>
        </w:rPr>
        <w:t>3</w:t>
      </w:r>
    </w:p>
    <w:p w:rsidR="00B10BC6" w:rsidRPr="00190AB8" w:rsidRDefault="00B10BC6" w:rsidP="00B10BC6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VI</w:t>
      </w:r>
    </w:p>
    <w:p w:rsidR="00B10BC6" w:rsidRPr="00114C54" w:rsidRDefault="00B10BC6" w:rsidP="00B10BC6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B10BC6" w:rsidRPr="00114C54" w:rsidRDefault="00B10BC6" w:rsidP="00B10BC6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B10BC6" w:rsidRPr="0004038D" w:rsidRDefault="00B10BC6" w:rsidP="00B10BC6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="0004038D">
        <w:rPr>
          <w:rFonts w:eastAsia="Calibri"/>
          <w:b/>
          <w:bCs/>
          <w:spacing w:val="-29"/>
          <w:sz w:val="32"/>
          <w:szCs w:val="32"/>
          <w:lang w:val="id-ID"/>
        </w:rPr>
        <w:t>Wiwik Norlita, A. Kep. M. Kes</w:t>
      </w:r>
    </w:p>
    <w:p w:rsidR="00B10BC6" w:rsidRPr="00114C54" w:rsidRDefault="00B10BC6" w:rsidP="00B10BC6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B10BC6" w:rsidRPr="00114C54" w:rsidRDefault="00B10BC6" w:rsidP="00B10BC6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B10BC6" w:rsidRPr="004959BF" w:rsidRDefault="00B10BC6" w:rsidP="00B10BC6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mengaplikasikan </w:t>
      </w:r>
      <w:r w:rsidR="00C91A72">
        <w:rPr>
          <w:lang w:val="id-ID"/>
        </w:rPr>
        <w:t xml:space="preserve">pengkajian pada klien dengan masalah </w:t>
      </w:r>
      <w:r w:rsidR="00E552BE">
        <w:rPr>
          <w:lang w:val="id-ID"/>
        </w:rPr>
        <w:t>keperawatan anak</w:t>
      </w:r>
    </w:p>
    <w:p w:rsidR="00B10BC6" w:rsidRPr="004959BF" w:rsidRDefault="00B10BC6" w:rsidP="00B10BC6">
      <w:pPr>
        <w:pStyle w:val="ListParagraph"/>
        <w:widowControl w:val="0"/>
        <w:numPr>
          <w:ilvl w:val="0"/>
          <w:numId w:val="1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 xml:space="preserve">menegakkan diagnosa pada klien </w:t>
      </w:r>
      <w:r w:rsidR="00C91A72">
        <w:rPr>
          <w:lang w:val="id-ID"/>
        </w:rPr>
        <w:t xml:space="preserve">dengan masalah </w:t>
      </w:r>
      <w:r w:rsidR="00E552BE">
        <w:rPr>
          <w:lang w:val="id-ID"/>
        </w:rPr>
        <w:t>keperawatan anak</w:t>
      </w:r>
    </w:p>
    <w:p w:rsidR="00B10BC6" w:rsidRPr="004959BF" w:rsidRDefault="00B10BC6" w:rsidP="00B10BC6">
      <w:pPr>
        <w:pStyle w:val="ListParagraph"/>
        <w:widowControl w:val="0"/>
        <w:numPr>
          <w:ilvl w:val="0"/>
          <w:numId w:val="1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>menyusun rencana</w:t>
      </w:r>
      <w:r w:rsidRPr="004959BF">
        <w:rPr>
          <w:lang w:val="sv-SE"/>
        </w:rPr>
        <w:t xml:space="preserve"> </w:t>
      </w:r>
      <w:r>
        <w:rPr>
          <w:lang w:val="id-ID"/>
        </w:rPr>
        <w:t>keperawatan pada klien</w:t>
      </w:r>
      <w:r w:rsidR="00C91A72" w:rsidRPr="00C91A72">
        <w:rPr>
          <w:lang w:val="id-ID"/>
        </w:rPr>
        <w:t xml:space="preserve"> </w:t>
      </w:r>
      <w:r w:rsidR="00C91A72">
        <w:rPr>
          <w:lang w:val="id-ID"/>
        </w:rPr>
        <w:t xml:space="preserve">dengan masalah </w:t>
      </w:r>
      <w:r w:rsidR="00E552BE">
        <w:rPr>
          <w:lang w:val="id-ID"/>
        </w:rPr>
        <w:t>keperawatan anak</w:t>
      </w:r>
    </w:p>
    <w:p w:rsidR="00B10BC6" w:rsidRPr="00190AB8" w:rsidRDefault="00B10BC6" w:rsidP="00B10BC6">
      <w:pPr>
        <w:pStyle w:val="ListParagraph"/>
        <w:widowControl w:val="0"/>
        <w:numPr>
          <w:ilvl w:val="0"/>
          <w:numId w:val="1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 xml:space="preserve">mengimplementasikan pada klien </w:t>
      </w:r>
      <w:r w:rsidR="00C91A72">
        <w:rPr>
          <w:lang w:val="id-ID"/>
        </w:rPr>
        <w:t xml:space="preserve">dengan masalah </w:t>
      </w:r>
      <w:r w:rsidR="00E552BE">
        <w:rPr>
          <w:lang w:val="id-ID"/>
        </w:rPr>
        <w:t>keperawatan anak</w:t>
      </w:r>
    </w:p>
    <w:p w:rsidR="00B10BC6" w:rsidRPr="004959BF" w:rsidRDefault="00B10BC6" w:rsidP="00B10BC6">
      <w:pPr>
        <w:pStyle w:val="ListParagraph"/>
        <w:widowControl w:val="0"/>
        <w:numPr>
          <w:ilvl w:val="0"/>
          <w:numId w:val="1"/>
        </w:numPr>
        <w:ind w:left="142" w:firstLine="142"/>
        <w:rPr>
          <w:b/>
        </w:rPr>
      </w:pPr>
      <w:r>
        <w:rPr>
          <w:lang w:val="id-ID"/>
        </w:rPr>
        <w:t xml:space="preserve">Mahasiswa mampu melakukan evaluasi dari asuhan keperaatan yang telah dilakukan pada </w:t>
      </w:r>
      <w:r w:rsidR="00C91A72">
        <w:rPr>
          <w:lang w:val="id-ID"/>
        </w:rPr>
        <w:t xml:space="preserve">dengan masalah </w:t>
      </w:r>
      <w:r w:rsidR="00E552BE">
        <w:rPr>
          <w:lang w:val="id-ID"/>
        </w:rPr>
        <w:t>keperawatan anak</w:t>
      </w:r>
    </w:p>
    <w:p w:rsidR="00B10BC6" w:rsidRPr="001C6842" w:rsidRDefault="00B10BC6" w:rsidP="00B10BC6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B10BC6" w:rsidRDefault="00B10BC6" w:rsidP="00B10BC6">
      <w:pPr>
        <w:jc w:val="center"/>
        <w:rPr>
          <w:b/>
          <w:u w:val="single"/>
        </w:rPr>
      </w:pPr>
    </w:p>
    <w:p w:rsidR="00B10BC6" w:rsidRDefault="00B10BC6" w:rsidP="00B10BC6">
      <w:pPr>
        <w:jc w:val="center"/>
        <w:rPr>
          <w:b/>
          <w:u w:val="single"/>
        </w:rPr>
      </w:pPr>
    </w:p>
    <w:p w:rsidR="00B10BC6" w:rsidRDefault="00B10BC6" w:rsidP="00B10BC6">
      <w:pPr>
        <w:jc w:val="center"/>
        <w:rPr>
          <w:b/>
          <w:u w:val="single"/>
        </w:rPr>
      </w:pPr>
    </w:p>
    <w:p w:rsidR="00B10BC6" w:rsidRDefault="00B10BC6" w:rsidP="00B10BC6">
      <w:pPr>
        <w:jc w:val="center"/>
        <w:rPr>
          <w:b/>
          <w:u w:val="singl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p w:rsidR="00B10BC6" w:rsidRDefault="00B10BC6" w:rsidP="00B10BC6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B10BC6" w:rsidTr="004B79BA">
        <w:tc>
          <w:tcPr>
            <w:tcW w:w="1242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B10BC6" w:rsidRPr="00AA22A4" w:rsidRDefault="00B10BC6" w:rsidP="004B79B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B10BC6" w:rsidTr="004B79BA">
        <w:tc>
          <w:tcPr>
            <w:tcW w:w="1242" w:type="dxa"/>
            <w:vMerge w:val="restart"/>
            <w:shd w:val="clear" w:color="auto" w:fill="auto"/>
          </w:tcPr>
          <w:p w:rsidR="00B10BC6" w:rsidRDefault="00B10BC6" w:rsidP="004B79BA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B10BC6" w:rsidRDefault="00B10BC6" w:rsidP="004B79BA">
            <w:pPr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B10BC6" w:rsidRDefault="00B10BC6" w:rsidP="00C91A72">
            <w:pPr>
              <w:pStyle w:val="ListParagraph"/>
              <w:ind w:left="-18"/>
              <w:jc w:val="both"/>
              <w:rPr>
                <w:lang w:val="sv-SE"/>
              </w:rPr>
            </w:pPr>
            <w:r w:rsidRPr="00190AB8">
              <w:rPr>
                <w:lang w:val="sv-SE"/>
              </w:rPr>
              <w:t xml:space="preserve">Mahasiswa mampu mengaplikasikan </w:t>
            </w:r>
            <w:r w:rsidRPr="00190AB8">
              <w:rPr>
                <w:lang w:val="id-ID"/>
              </w:rPr>
              <w:t xml:space="preserve">pengkajian pada klien yang mengalami gangguan pada </w:t>
            </w:r>
            <w:r w:rsidR="00C91A72">
              <w:rPr>
                <w:lang w:val="id-ID"/>
              </w:rPr>
              <w:t xml:space="preserve"> masalah </w:t>
            </w:r>
            <w:r w:rsidR="00E552BE">
              <w:rPr>
                <w:lang w:val="id-ID"/>
              </w:rPr>
              <w:t xml:space="preserve"> keperawatan anak</w:t>
            </w:r>
          </w:p>
        </w:tc>
        <w:tc>
          <w:tcPr>
            <w:tcW w:w="2656" w:type="dxa"/>
          </w:tcPr>
          <w:p w:rsidR="00B10BC6" w:rsidRPr="00B27083" w:rsidRDefault="00B10BC6" w:rsidP="00B10BC6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Tinjauan konsep terkait diagnosa/ masalah pasien </w:t>
            </w:r>
          </w:p>
          <w:p w:rsidR="00B10BC6" w:rsidRPr="00B27083" w:rsidRDefault="00B10BC6" w:rsidP="00B10BC6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Asuhan keperawatan terkait  kasus masalah pasien  </w:t>
            </w:r>
          </w:p>
          <w:p w:rsidR="00B10BC6" w:rsidRPr="00B27083" w:rsidRDefault="00B10BC6" w:rsidP="00B10BC6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Melakukan pengkajian keperawatan terkait masalah pasien </w:t>
            </w:r>
          </w:p>
          <w:p w:rsidR="00B10BC6" w:rsidRPr="00B27083" w:rsidRDefault="00B10BC6" w:rsidP="00B10BC6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>Membuat analisa data dan prioritas masalah keperawatan</w:t>
            </w:r>
          </w:p>
        </w:tc>
        <w:tc>
          <w:tcPr>
            <w:tcW w:w="1701" w:type="dxa"/>
          </w:tcPr>
          <w:p w:rsidR="00B10BC6" w:rsidRDefault="00B10BC6" w:rsidP="004B79BA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>(tugas 1)</w:t>
            </w:r>
          </w:p>
          <w:p w:rsidR="00B10BC6" w:rsidRDefault="00B10BC6" w:rsidP="004B79BA">
            <w:pPr>
              <w:rPr>
                <w:b/>
                <w:lang w:val="id-ID"/>
              </w:rPr>
            </w:pPr>
          </w:p>
          <w:p w:rsidR="00B10BC6" w:rsidRDefault="00B10BC6" w:rsidP="004B79BA">
            <w:pPr>
              <w:rPr>
                <w:b/>
                <w:lang w:val="id-ID"/>
              </w:rPr>
            </w:pPr>
          </w:p>
          <w:p w:rsidR="00B10BC6" w:rsidRDefault="00B10BC6" w:rsidP="004B79BA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B10BC6" w:rsidRDefault="00B10BC6" w:rsidP="004B79BA">
            <w:pPr>
              <w:rPr>
                <w:i/>
                <w:lang w:val="id-ID"/>
              </w:rPr>
            </w:pPr>
          </w:p>
          <w:p w:rsidR="00B10BC6" w:rsidRPr="00897A8C" w:rsidRDefault="00B10BC6" w:rsidP="004B79BA">
            <w:pPr>
              <w:rPr>
                <w:i/>
                <w:lang w:val="id-ID"/>
              </w:rPr>
            </w:pPr>
            <w:r w:rsidRPr="00897A8C">
              <w:rPr>
                <w:i/>
                <w:lang w:val="id-ID"/>
              </w:rPr>
              <w:t>Bed side teaching</w:t>
            </w:r>
          </w:p>
          <w:p w:rsidR="00B10BC6" w:rsidRPr="00897A8C" w:rsidRDefault="00B10BC6" w:rsidP="004B79BA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B10BC6" w:rsidRPr="00897A8C" w:rsidRDefault="00B10BC6" w:rsidP="004B79BA">
            <w:pPr>
              <w:rPr>
                <w:lang w:val="id-ID"/>
              </w:rPr>
            </w:pPr>
            <w:r>
              <w:rPr>
                <w:lang w:val="sv-SE"/>
              </w:rPr>
              <w:t>Pemahaman</w:t>
            </w:r>
            <w:r>
              <w:rPr>
                <w:lang w:val="id-ID"/>
              </w:rPr>
              <w:t xml:space="preserve"> melakukan pengkajian kasus </w:t>
            </w:r>
          </w:p>
        </w:tc>
        <w:tc>
          <w:tcPr>
            <w:tcW w:w="1419" w:type="dxa"/>
            <w:shd w:val="clear" w:color="auto" w:fill="auto"/>
          </w:tcPr>
          <w:p w:rsidR="00B10BC6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  <w:p w:rsidR="00B10BC6" w:rsidRDefault="00B10BC6" w:rsidP="004B79BA">
            <w:pPr>
              <w:rPr>
                <w:lang w:val="id-ID"/>
              </w:rPr>
            </w:pPr>
          </w:p>
          <w:p w:rsidR="00B10BC6" w:rsidRDefault="00B10BC6" w:rsidP="004B79BA">
            <w:pPr>
              <w:rPr>
                <w:lang w:val="id-ID"/>
              </w:rPr>
            </w:pPr>
          </w:p>
          <w:p w:rsidR="00B10BC6" w:rsidRDefault="00B10BC6" w:rsidP="004B79BA">
            <w:pPr>
              <w:rPr>
                <w:lang w:val="id-ID"/>
              </w:rPr>
            </w:pPr>
          </w:p>
          <w:p w:rsidR="00B10BC6" w:rsidRPr="00591DBE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  <w:p w:rsidR="00B10BC6" w:rsidRPr="00591DBE" w:rsidRDefault="00B10BC6" w:rsidP="004B79BA">
            <w:pPr>
              <w:rPr>
                <w:color w:val="FF0000"/>
                <w:lang w:val="sv-SE"/>
              </w:rPr>
            </w:pPr>
          </w:p>
          <w:p w:rsidR="00B10BC6" w:rsidRPr="00591DBE" w:rsidRDefault="00B10BC6" w:rsidP="004B79BA">
            <w:pPr>
              <w:rPr>
                <w:color w:val="FF0000"/>
                <w:lang w:val="sv-SE"/>
              </w:rPr>
            </w:pPr>
          </w:p>
        </w:tc>
      </w:tr>
      <w:tr w:rsidR="00B10BC6" w:rsidTr="004B79BA">
        <w:tc>
          <w:tcPr>
            <w:tcW w:w="1242" w:type="dxa"/>
            <w:vMerge/>
            <w:shd w:val="clear" w:color="auto" w:fill="auto"/>
          </w:tcPr>
          <w:p w:rsidR="00B10BC6" w:rsidRPr="00DF708E" w:rsidRDefault="00B10BC6" w:rsidP="004B79BA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B10BC6" w:rsidRPr="00120348" w:rsidRDefault="00B10BC6" w:rsidP="00C91A72">
            <w:pPr>
              <w:pStyle w:val="ListParagraph"/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 xml:space="preserve">menegakkan diagnosa pada klien yang mengalami gangguan </w:t>
            </w:r>
            <w:r w:rsidR="00C91A72">
              <w:rPr>
                <w:lang w:val="id-ID"/>
              </w:rPr>
              <w:t xml:space="preserve">pada masalah </w:t>
            </w:r>
            <w:r w:rsidR="00E552BE">
              <w:rPr>
                <w:lang w:val="id-ID"/>
              </w:rPr>
              <w:t xml:space="preserve"> keperawatan anak</w:t>
            </w:r>
          </w:p>
        </w:tc>
        <w:tc>
          <w:tcPr>
            <w:tcW w:w="2656" w:type="dxa"/>
          </w:tcPr>
          <w:p w:rsidR="00B10BC6" w:rsidRPr="00190AB8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 xml:space="preserve">Menegakkan </w:t>
            </w:r>
            <w:r>
              <w:rPr>
                <w:lang w:val="sv-SE"/>
              </w:rPr>
              <w:t>Diagnosa keperawatan</w:t>
            </w:r>
            <w:r>
              <w:rPr>
                <w:lang w:val="id-ID"/>
              </w:rPr>
              <w:t xml:space="preserve"> </w:t>
            </w:r>
          </w:p>
          <w:p w:rsidR="00B10BC6" w:rsidRPr="008E43F1" w:rsidRDefault="00B10BC6" w:rsidP="004B79BA">
            <w:pPr>
              <w:pStyle w:val="ListParagraph"/>
              <w:ind w:left="1211"/>
              <w:rPr>
                <w:lang w:val="sv-SE"/>
              </w:rPr>
            </w:pPr>
          </w:p>
        </w:tc>
        <w:tc>
          <w:tcPr>
            <w:tcW w:w="1701" w:type="dxa"/>
          </w:tcPr>
          <w:p w:rsidR="00B10BC6" w:rsidRDefault="00B10BC6" w:rsidP="004B79BA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B10BC6" w:rsidRDefault="00B10BC6" w:rsidP="004B79BA">
            <w:pPr>
              <w:rPr>
                <w:b/>
                <w:lang w:val="id-ID"/>
              </w:rPr>
            </w:pPr>
          </w:p>
          <w:p w:rsidR="00B10BC6" w:rsidRPr="00897A8C" w:rsidRDefault="00B10BC6" w:rsidP="004B79BA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id-ID"/>
              </w:rPr>
              <w:t>D</w:t>
            </w:r>
            <w:r>
              <w:rPr>
                <w:lang w:val="sv-SE"/>
              </w:rPr>
              <w:t>iskusi</w:t>
            </w:r>
          </w:p>
        </w:tc>
        <w:tc>
          <w:tcPr>
            <w:tcW w:w="1842" w:type="dxa"/>
          </w:tcPr>
          <w:p w:rsidR="00B10B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B10BC6" w:rsidRPr="00591DBE" w:rsidRDefault="00B10BC6" w:rsidP="004B79BA">
            <w:pPr>
              <w:rPr>
                <w:lang w:val="id-ID"/>
              </w:rPr>
            </w:pPr>
          </w:p>
        </w:tc>
      </w:tr>
      <w:tr w:rsidR="00B10BC6" w:rsidTr="004B79BA">
        <w:tc>
          <w:tcPr>
            <w:tcW w:w="1242" w:type="dxa"/>
            <w:vMerge/>
            <w:shd w:val="clear" w:color="auto" w:fill="auto"/>
          </w:tcPr>
          <w:p w:rsidR="00B10BC6" w:rsidRPr="00DF708E" w:rsidRDefault="00B10BC6" w:rsidP="004B79BA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B10BC6" w:rsidRPr="00120348" w:rsidRDefault="00B10BC6" w:rsidP="00C91A72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menyusun rencana</w:t>
            </w:r>
            <w:r w:rsidRPr="004959BF">
              <w:rPr>
                <w:lang w:val="sv-SE"/>
              </w:rPr>
              <w:t xml:space="preserve"> </w:t>
            </w:r>
            <w:r>
              <w:rPr>
                <w:lang w:val="id-ID"/>
              </w:rPr>
              <w:t xml:space="preserve">keperawatan pada klien yang mengalami gangguan pada </w:t>
            </w:r>
            <w:r w:rsidR="00C91A72">
              <w:rPr>
                <w:lang w:val="id-ID"/>
              </w:rPr>
              <w:t xml:space="preserve">masalah </w:t>
            </w:r>
            <w:r w:rsidR="00E552BE">
              <w:rPr>
                <w:lang w:val="id-ID"/>
              </w:rPr>
              <w:t xml:space="preserve"> keperawatan anak</w:t>
            </w:r>
          </w:p>
        </w:tc>
        <w:tc>
          <w:tcPr>
            <w:tcW w:w="2656" w:type="dxa"/>
          </w:tcPr>
          <w:p w:rsidR="00B10BC6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 xml:space="preserve">Menyusun rencana </w:t>
            </w:r>
            <w:r>
              <w:rPr>
                <w:lang w:val="sv-SE"/>
              </w:rPr>
              <w:t xml:space="preserve"> tindakan</w:t>
            </w:r>
            <w:r>
              <w:rPr>
                <w:lang w:val="id-ID"/>
              </w:rPr>
              <w:t xml:space="preserve"> keperawatan </w:t>
            </w:r>
          </w:p>
          <w:p w:rsidR="00B10BC6" w:rsidRDefault="00B10BC6" w:rsidP="00B10BC6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mandiri</w:t>
            </w:r>
          </w:p>
          <w:p w:rsidR="00B10BC6" w:rsidRPr="00B27083" w:rsidRDefault="00B10BC6" w:rsidP="00B10BC6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kolaborasi</w:t>
            </w:r>
          </w:p>
        </w:tc>
        <w:tc>
          <w:tcPr>
            <w:tcW w:w="1701" w:type="dxa"/>
          </w:tcPr>
          <w:p w:rsidR="00B10BC6" w:rsidRDefault="00B10BC6" w:rsidP="004B79BA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2, dan 3</w:t>
            </w:r>
            <w:r w:rsidRPr="00CA4D90">
              <w:rPr>
                <w:b/>
                <w:lang w:val="sv-SE"/>
              </w:rPr>
              <w:t>)</w:t>
            </w:r>
          </w:p>
          <w:p w:rsidR="00B10BC6" w:rsidRPr="00DF708E" w:rsidRDefault="00B10BC6" w:rsidP="004B79BA">
            <w:pPr>
              <w:rPr>
                <w:b/>
                <w:lang w:val="id-ID"/>
              </w:rPr>
            </w:pPr>
          </w:p>
          <w:p w:rsidR="00B10BC6" w:rsidRDefault="00B10BC6" w:rsidP="004B79BA">
            <w:pPr>
              <w:rPr>
                <w:i/>
                <w:lang w:val="id-ID"/>
              </w:rPr>
            </w:pPr>
          </w:p>
          <w:p w:rsidR="00B10BC6" w:rsidRPr="00BB31C6" w:rsidRDefault="00B10BC6" w:rsidP="004B79BA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B10B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Ketepatan cara pengisian fornat intervensi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B10BC6" w:rsidRPr="00591DBE" w:rsidRDefault="00B10BC6" w:rsidP="004B79BA">
            <w:pPr>
              <w:rPr>
                <w:lang w:val="id-ID"/>
              </w:rPr>
            </w:pPr>
          </w:p>
        </w:tc>
      </w:tr>
      <w:tr w:rsidR="00B10BC6" w:rsidTr="004B79BA">
        <w:tc>
          <w:tcPr>
            <w:tcW w:w="1242" w:type="dxa"/>
            <w:vMerge/>
            <w:shd w:val="clear" w:color="auto" w:fill="auto"/>
          </w:tcPr>
          <w:p w:rsidR="00B10BC6" w:rsidRPr="00DF708E" w:rsidRDefault="00B10BC6" w:rsidP="004B79BA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2589" w:type="dxa"/>
          </w:tcPr>
          <w:p w:rsidR="00B10BC6" w:rsidRDefault="00B10BC6" w:rsidP="00C91A72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 xml:space="preserve">mengimplementasikan pada klien yang mengalami gangguan pada </w:t>
            </w:r>
            <w:r w:rsidR="00C91A72">
              <w:rPr>
                <w:lang w:val="id-ID"/>
              </w:rPr>
              <w:t xml:space="preserve">masalah </w:t>
            </w:r>
            <w:r w:rsidR="00E552BE">
              <w:rPr>
                <w:lang w:val="id-ID"/>
              </w:rPr>
              <w:t xml:space="preserve"> keperawatan anak</w:t>
            </w:r>
          </w:p>
        </w:tc>
        <w:tc>
          <w:tcPr>
            <w:tcW w:w="2656" w:type="dxa"/>
          </w:tcPr>
          <w:p w:rsidR="00B10BC6" w:rsidRPr="00897A8C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sv-SE"/>
              </w:rPr>
              <w:t>Implementasi</w:t>
            </w:r>
            <w:r>
              <w:rPr>
                <w:lang w:val="id-ID"/>
              </w:rPr>
              <w:t xml:space="preserve"> keperawatan secara langsung</w:t>
            </w:r>
          </w:p>
          <w:p w:rsidR="00B10BC6" w:rsidRPr="008E43F1" w:rsidRDefault="00B10BC6" w:rsidP="004B79BA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B10BC6" w:rsidRDefault="00B10BC6" w:rsidP="004B79BA">
            <w:pPr>
              <w:rPr>
                <w:b/>
                <w:lang w:val="id-ID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>(tugas 2</w:t>
            </w:r>
            <w:r>
              <w:rPr>
                <w:b/>
                <w:lang w:val="id-ID"/>
              </w:rPr>
              <w:t xml:space="preserve"> dan tugas 4</w:t>
            </w:r>
            <w:r w:rsidRPr="00CA4D90">
              <w:rPr>
                <w:b/>
                <w:lang w:val="sv-SE"/>
              </w:rPr>
              <w:t>)</w:t>
            </w:r>
          </w:p>
          <w:p w:rsidR="00B10BC6" w:rsidRDefault="00B10BC6" w:rsidP="004B79BA">
            <w:pPr>
              <w:rPr>
                <w:b/>
                <w:lang w:val="id-ID"/>
              </w:rPr>
            </w:pPr>
          </w:p>
          <w:p w:rsidR="00B10BC6" w:rsidRPr="00591DBE" w:rsidRDefault="00B10BC6" w:rsidP="004B79BA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Bed side teaching</w:t>
            </w:r>
          </w:p>
        </w:tc>
        <w:tc>
          <w:tcPr>
            <w:tcW w:w="1134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B10B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B10BC6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>
              <w:rPr>
                <w:lang w:val="sv-SE"/>
              </w:rPr>
              <w:t>0 %</w:t>
            </w:r>
          </w:p>
          <w:p w:rsidR="00B10BC6" w:rsidRPr="00591DBE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B10BC6" w:rsidTr="004B79BA">
        <w:trPr>
          <w:trHeight w:val="1752"/>
        </w:trPr>
        <w:tc>
          <w:tcPr>
            <w:tcW w:w="1242" w:type="dxa"/>
            <w:vMerge/>
            <w:shd w:val="clear" w:color="auto" w:fill="auto"/>
          </w:tcPr>
          <w:p w:rsidR="00B10BC6" w:rsidRPr="00DF708E" w:rsidRDefault="00B10BC6" w:rsidP="004B79BA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B10BC6" w:rsidRDefault="00B10BC6" w:rsidP="00C91A72">
            <w:pPr>
              <w:ind w:left="-18"/>
              <w:jc w:val="both"/>
              <w:rPr>
                <w:lang w:val="sv-SE"/>
              </w:rPr>
            </w:pPr>
            <w:r>
              <w:rPr>
                <w:lang w:val="id-ID"/>
              </w:rPr>
              <w:t>Mahasiswa mampu melakukan evaluasi dari asuhan keperaatan yang tel</w:t>
            </w:r>
            <w:r w:rsidR="00C91A72">
              <w:rPr>
                <w:lang w:val="id-ID"/>
              </w:rPr>
              <w:t xml:space="preserve">ah dilakukan pada pasien masalah </w:t>
            </w:r>
            <w:r w:rsidR="00E552BE">
              <w:rPr>
                <w:lang w:val="id-ID"/>
              </w:rPr>
              <w:t xml:space="preserve"> keperawatan anak</w:t>
            </w:r>
          </w:p>
        </w:tc>
        <w:tc>
          <w:tcPr>
            <w:tcW w:w="2656" w:type="dxa"/>
          </w:tcPr>
          <w:p w:rsidR="00B10BC6" w:rsidRPr="00897A8C" w:rsidRDefault="00B10BC6" w:rsidP="004B79BA">
            <w:pPr>
              <w:rPr>
                <w:lang w:val="id-ID"/>
              </w:rPr>
            </w:pPr>
            <w:r>
              <w:rPr>
                <w:lang w:val="id-ID"/>
              </w:rPr>
              <w:t>Melakukan E</w:t>
            </w:r>
            <w:r>
              <w:rPr>
                <w:lang w:val="sv-SE"/>
              </w:rPr>
              <w:t>valuasi</w:t>
            </w:r>
            <w:r>
              <w:rPr>
                <w:lang w:val="id-ID"/>
              </w:rPr>
              <w:t xml:space="preserve"> tindakan keperawatan </w:t>
            </w:r>
          </w:p>
          <w:p w:rsidR="00B10BC6" w:rsidRPr="008E43F1" w:rsidRDefault="00B10BC6" w:rsidP="004B79BA">
            <w:pPr>
              <w:pStyle w:val="ListParagraph"/>
              <w:ind w:left="501"/>
              <w:rPr>
                <w:lang w:val="sv-SE"/>
              </w:rPr>
            </w:pPr>
          </w:p>
        </w:tc>
        <w:tc>
          <w:tcPr>
            <w:tcW w:w="1701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B10BC6" w:rsidRPr="00BB31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B10BC6" w:rsidRDefault="00B10BC6" w:rsidP="004B79BA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B10B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cara pengisian fornat </w:t>
            </w:r>
            <w:r>
              <w:rPr>
                <w:lang w:val="id-ID"/>
              </w:rPr>
              <w:t>Evaluasi asuhan keperawatan (SOAP)</w:t>
            </w:r>
            <w:r>
              <w:rPr>
                <w:lang w:val="sv-SE"/>
              </w:rPr>
              <w:t xml:space="preserve">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B10BC6" w:rsidRDefault="00B10BC6" w:rsidP="004B79BA">
            <w:pPr>
              <w:rPr>
                <w:lang w:val="sv-SE"/>
              </w:rPr>
            </w:pPr>
          </w:p>
        </w:tc>
      </w:tr>
    </w:tbl>
    <w:p w:rsidR="00B10BC6" w:rsidRDefault="00B10BC6" w:rsidP="00B10BC6">
      <w:pPr>
        <w:rPr>
          <w:b/>
          <w:lang w:val="id-ID"/>
        </w:rPr>
      </w:pPr>
    </w:p>
    <w:p w:rsidR="00B10BC6" w:rsidRPr="00B27083" w:rsidRDefault="00B10BC6" w:rsidP="00B10BC6">
      <w:pPr>
        <w:rPr>
          <w:b/>
          <w:lang w:val="id-ID"/>
        </w:rPr>
      </w:pPr>
    </w:p>
    <w:p w:rsidR="00B10BC6" w:rsidRDefault="00B10BC6" w:rsidP="00B10BC6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B10BC6" w:rsidTr="004B79BA">
        <w:tc>
          <w:tcPr>
            <w:tcW w:w="10859" w:type="dxa"/>
          </w:tcPr>
          <w:p w:rsidR="0004038D" w:rsidRPr="0004038D" w:rsidRDefault="0004038D" w:rsidP="0004038D">
            <w:pPr>
              <w:rPr>
                <w:sz w:val="30"/>
                <w:szCs w:val="30"/>
                <w:lang w:val="id-ID" w:eastAsia="id-ID"/>
              </w:rPr>
            </w:pPr>
            <w:r w:rsidRPr="0004038D">
              <w:rPr>
                <w:lang w:val="id-ID" w:eastAsia="id-ID"/>
              </w:rPr>
              <w:t>Carpenito, L.J., 2008, Ilmu Keperawatan Anak Edisi III, Buku Kedokteran,Jakarta : EGC</w:t>
            </w:r>
            <w:r w:rsidRPr="0004038D">
              <w:rPr>
                <w:sz w:val="30"/>
                <w:szCs w:val="30"/>
                <w:lang w:val="id-ID" w:eastAsia="id-ID"/>
              </w:rPr>
              <w:t>.</w:t>
            </w:r>
          </w:p>
          <w:p w:rsidR="00B10BC6" w:rsidRDefault="00B10BC6" w:rsidP="004B79BA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04038D" w:rsidRDefault="0004038D" w:rsidP="0004038D">
            <w:pPr>
              <w:rPr>
                <w:lang w:val="id-ID" w:eastAsia="id-ID"/>
              </w:rPr>
            </w:pPr>
            <w:r w:rsidRPr="0004038D">
              <w:rPr>
                <w:lang w:val="id-ID" w:eastAsia="id-ID"/>
              </w:rPr>
              <w:t>Ngastiyah, 2005, Keperawatan Anak Sakit, Jakarta : EGC.</w:t>
            </w:r>
          </w:p>
          <w:p w:rsidR="00B10BC6" w:rsidRPr="0004038D" w:rsidRDefault="0004038D" w:rsidP="004B79BA">
            <w:pPr>
              <w:rPr>
                <w:lang w:val="id-ID" w:eastAsia="id-ID"/>
              </w:rPr>
            </w:pPr>
            <w:r w:rsidRPr="0004038D">
              <w:rPr>
                <w:lang w:val="id-ID" w:eastAsia="id-ID"/>
              </w:rPr>
              <w:t>Suradi &amp; Yuliani, R., 2006, Asuhan Keperawatan pada Anak, Jakarta : ISBN.</w:t>
            </w:r>
          </w:p>
        </w:tc>
      </w:tr>
    </w:tbl>
    <w:p w:rsidR="00B10BC6" w:rsidRDefault="00B10BC6" w:rsidP="00B10BC6">
      <w:pPr>
        <w:rPr>
          <w:b/>
          <w:lang w:val="sv-SE"/>
        </w:rPr>
      </w:pPr>
    </w:p>
    <w:p w:rsidR="00202244" w:rsidRDefault="00202244"/>
    <w:sectPr w:rsidR="00202244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2" w:rsidRDefault="00170582">
      <w:r>
        <w:separator/>
      </w:r>
    </w:p>
  </w:endnote>
  <w:endnote w:type="continuationSeparator" w:id="0">
    <w:p w:rsidR="00170582" w:rsidRDefault="0017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2" w:rsidRDefault="00170582">
      <w:r>
        <w:separator/>
      </w:r>
    </w:p>
  </w:footnote>
  <w:footnote w:type="continuationSeparator" w:id="0">
    <w:p w:rsidR="00170582" w:rsidRDefault="0017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170582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170582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C91A7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7058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B10BC6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193039</wp:posOffset>
              </wp:positionV>
              <wp:extent cx="80772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    <o:lock v:ext="edit" shapetype="f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193040</wp:posOffset>
              </wp:positionV>
              <wp:extent cx="807720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    <o:lock v:ext="edit" shapetype="f"/>
              <w10:wrap anchorx="margin"/>
            </v:line>
          </w:pict>
        </mc:Fallback>
      </mc:AlternateContent>
    </w:r>
  </w:p>
  <w:p w:rsidR="001C6842" w:rsidRDefault="00170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C6"/>
    <w:rsid w:val="00027C10"/>
    <w:rsid w:val="0004038D"/>
    <w:rsid w:val="000A74AD"/>
    <w:rsid w:val="00170582"/>
    <w:rsid w:val="00202244"/>
    <w:rsid w:val="00730F25"/>
    <w:rsid w:val="00AC031C"/>
    <w:rsid w:val="00B10BC6"/>
    <w:rsid w:val="00C91A72"/>
    <w:rsid w:val="00E552BE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B1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B1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5</cp:revision>
  <dcterms:created xsi:type="dcterms:W3CDTF">2017-06-15T03:52:00Z</dcterms:created>
  <dcterms:modified xsi:type="dcterms:W3CDTF">2017-06-17T23:53:00Z</dcterms:modified>
</cp:coreProperties>
</file>